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pPr>
      <w:commentRangeStart w:id="0"/>
      <w:r w:rsidDel="00000000" w:rsidR="00000000" w:rsidRPr="00000000">
        <w:rPr>
          <w:rFonts w:ascii="Georgia" w:cs="Georgia" w:eastAsia="Georgia" w:hAnsi="Georgia"/>
          <w:sz w:val="28"/>
          <w:szCs w:val="28"/>
          <w:rtl w:val="0"/>
        </w:rPr>
        <w:t xml:space="preserve">Проект глосс Микряково-2016</w:t>
      </w:r>
      <w:commentRangeEnd w:id="0"/>
      <w:r w:rsidDel="00000000" w:rsidR="00000000" w:rsidRPr="00000000">
        <w:commentReference w:id="0"/>
      </w:r>
      <w:r w:rsidDel="00000000" w:rsidR="00000000" w:rsidRPr="00000000">
        <w:rPr>
          <w:rtl w:val="0"/>
        </w:rPr>
      </w:r>
    </w:p>
    <w:p w:rsidR="00000000" w:rsidDel="00000000" w:rsidP="00000000" w:rsidRDefault="00000000" w:rsidRPr="00000000">
      <w:pPr>
        <w:spacing w:after="200" w:lineRule="auto"/>
        <w:contextualSpacing w:val="0"/>
      </w:pPr>
      <w:r w:rsidDel="00000000" w:rsidR="00000000" w:rsidRPr="00000000">
        <w:rPr>
          <w:rFonts w:ascii="Georgia" w:cs="Georgia" w:eastAsia="Georgia" w:hAnsi="Georgia"/>
          <w:sz w:val="24"/>
          <w:szCs w:val="24"/>
          <w:rtl w:val="0"/>
        </w:rPr>
        <w:t xml:space="preserve">(на основе хендаутов ho_nominal_inflection и ho_lioša_verbal_basics)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8"/>
          <w:szCs w:val="28"/>
          <w:rtl w:val="0"/>
        </w:rPr>
        <w:t xml:space="preserve">1. Существительное</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u w:val="single"/>
          <w:rtl w:val="0"/>
        </w:rPr>
        <w:t xml:space="preserve">1.1. Падеж</w:t>
      </w:r>
    </w:p>
    <w:tbl>
      <w:tblPr>
        <w:tblStyle w:val="Table1"/>
        <w:bidiVisual w:val="0"/>
        <w:tblW w:w="58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470"/>
        <w:gridCol w:w="2070"/>
        <w:gridCol w:w="2355"/>
        <w:tblGridChange w:id="0">
          <w:tblGrid>
            <w:gridCol w:w="1470"/>
            <w:gridCol w:w="2070"/>
            <w:gridCol w:w="2355"/>
          </w:tblGrid>
        </w:tblGridChange>
      </w:tblGrid>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субстантивная серия</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commentRangeStart w:id="1"/>
            <w:commentRangeStart w:id="2"/>
            <w:commentRangeStart w:id="3"/>
            <w:r w:rsidDel="00000000" w:rsidR="00000000" w:rsidRPr="00000000">
              <w:rPr>
                <w:rFonts w:ascii="Times New Roman" w:cs="Times New Roman" w:eastAsia="Times New Roman" w:hAnsi="Times New Roman"/>
                <w:sz w:val="24"/>
                <w:szCs w:val="24"/>
                <w:rtl w:val="0"/>
              </w:rPr>
              <w:t xml:space="preserve">послеложная серия</w:t>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gen</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‑n</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commentRangeStart w:id="4"/>
            <w:commentRangeStart w:id="5"/>
            <w:commentRangeStart w:id="6"/>
            <w:r w:rsidDel="00000000" w:rsidR="00000000" w:rsidRPr="00000000">
              <w:rPr>
                <w:rFonts w:ascii="Times New Roman" w:cs="Times New Roman" w:eastAsia="Times New Roman" w:hAnsi="Times New Roman"/>
                <w:sz w:val="24"/>
                <w:szCs w:val="24"/>
                <w:rtl w:val="0"/>
              </w:rPr>
              <w:t xml:space="preserve">-</w:t>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acc</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dat</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‑lan/‑län</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in</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‑štə̑/‑štə̈</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-nə̑/-nə̈</w:t>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ill</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‑š, ‑škə̑/‑škə̈</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-kə̑/-kə̈</w:t>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lat</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‑eš</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-an/-än</w:t>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cmpr</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‑la/‑lä</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com </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‑ge</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r>
      <w:tr>
        <w:tc>
          <w:tcPr>
            <w:tcBorders>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car</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‑de</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r>
      <w:tr>
        <w:tc>
          <w:tcPr>
            <w:tcBorders>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el</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-(e)c, -(e)cə̈n/-cə̑n</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u w:val="single"/>
          <w:rtl w:val="0"/>
        </w:rPr>
        <w:t xml:space="preserve">1.2. Посессивность</w:t>
      </w:r>
      <w:r w:rsidDel="00000000" w:rsidR="00000000" w:rsidRPr="00000000">
        <w:rPr>
          <w:rFonts w:ascii="Times New Roman" w:cs="Times New Roman" w:eastAsia="Times New Roman" w:hAnsi="Times New Roman"/>
          <w:sz w:val="24"/>
          <w:szCs w:val="24"/>
          <w:u w:val="single"/>
          <w:vertAlign w:val="superscript"/>
        </w:rPr>
        <w:footnoteReference w:customMarkFollows="0" w:id="0"/>
      </w:r>
      <w:r w:rsidDel="00000000" w:rsidR="00000000" w:rsidRPr="00000000">
        <w:rPr>
          <w:rtl w:val="0"/>
        </w:rPr>
      </w:r>
    </w:p>
    <w:tbl>
      <w:tblPr>
        <w:tblStyle w:val="Table2"/>
        <w:bidiVisual w:val="0"/>
        <w:tblW w:w="5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60"/>
        <w:gridCol w:w="2610"/>
        <w:gridCol w:w="2820"/>
        <w:tblGridChange w:id="0">
          <w:tblGrid>
            <w:gridCol w:w="360"/>
            <w:gridCol w:w="2610"/>
            <w:gridCol w:w="2820"/>
          </w:tblGrid>
        </w:tblGridChange>
      </w:tblGrid>
      <w:tr>
        <w:trPr>
          <w:trHeight w:val="440" w:hRule="atLeast"/>
        </w:trP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tc>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sg</w:t>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pl</w:t>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1</w:t>
            </w:r>
          </w:p>
        </w:tc>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‑em, </w:t>
            </w: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poss.1sg</w:t>
            </w:r>
            <w:r w:rsidDel="00000000" w:rsidR="00000000" w:rsidRPr="00000000">
              <w:rPr>
                <w:rtl w:val="0"/>
              </w:rPr>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‑na /‑nä</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poss.1pl</w:t>
            </w:r>
            <w:r w:rsidDel="00000000" w:rsidR="00000000" w:rsidRPr="00000000">
              <w:rPr>
                <w:rtl w:val="0"/>
              </w:rPr>
            </w:r>
          </w:p>
        </w:tc>
      </w:tr>
      <w:tr>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2</w:t>
            </w:r>
          </w:p>
        </w:tc>
        <w:tc>
          <w:tcPr>
            <w:tcBorders>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‑et, (-t, -c)</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poss.2sg</w:t>
            </w:r>
            <w:r w:rsidDel="00000000" w:rsidR="00000000" w:rsidRPr="00000000">
              <w:rPr>
                <w:rtl w:val="0"/>
              </w:rPr>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‑da /‑dä /‑ta /‑tä</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poss.2pl</w:t>
            </w:r>
            <w:r w:rsidDel="00000000" w:rsidR="00000000" w:rsidRPr="00000000">
              <w:rPr>
                <w:rtl w:val="0"/>
              </w:rPr>
            </w:r>
          </w:p>
        </w:tc>
      </w:tr>
      <w:tr>
        <w:trPr>
          <w:trHeight w:val="720" w:hRule="atLeast"/>
        </w:trPr>
        <w:tc>
          <w:tcPr>
            <w:tcBorders>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3</w:t>
            </w:r>
          </w:p>
        </w:tc>
        <w:tc>
          <w:tcPr>
            <w:tcBorders>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‑žə̑ /‑žə̈ /‑šə̑ /‑šə̈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poss.3sg</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-štə̑ /‑štə̈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poss.3pl</w:t>
            </w:r>
            <w:r w:rsidDel="00000000" w:rsidR="00000000" w:rsidRPr="00000000">
              <w:rPr>
                <w:rtl w:val="0"/>
              </w:rPr>
            </w:r>
          </w:p>
        </w:tc>
      </w:tr>
    </w:tbl>
    <w:p w:rsidR="00000000" w:rsidDel="00000000" w:rsidP="00000000" w:rsidRDefault="00000000" w:rsidRPr="00000000">
      <w:pPr>
        <w:spacing w:before="480" w:lineRule="auto"/>
        <w:contextualSpacing w:val="0"/>
      </w:pPr>
      <w:r w:rsidDel="00000000" w:rsidR="00000000" w:rsidRPr="00000000">
        <w:rPr>
          <w:rFonts w:ascii="Times New Roman" w:cs="Times New Roman" w:eastAsia="Times New Roman" w:hAnsi="Times New Roman"/>
          <w:sz w:val="24"/>
          <w:szCs w:val="24"/>
          <w:u w:val="single"/>
          <w:rtl w:val="0"/>
        </w:rPr>
        <w:t xml:space="preserve">1.3. Число</w:t>
      </w:r>
    </w:p>
    <w:tbl>
      <w:tblPr>
        <w:tblStyle w:val="Table3"/>
        <w:bidiVisual w:val="0"/>
        <w:tblW w:w="26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335"/>
        <w:gridCol w:w="1350"/>
        <w:tblGridChange w:id="0">
          <w:tblGrid>
            <w:gridCol w:w="1335"/>
            <w:gridCol w:w="1350"/>
          </w:tblGrid>
        </w:tblGridChange>
      </w:tblGrid>
      <w:tr>
        <w:tc>
          <w:tcPr>
            <w:tcBorders>
              <w:right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pl</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-vlä</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8"/>
          <w:szCs w:val="28"/>
          <w:rtl w:val="0"/>
        </w:rPr>
        <w:t xml:space="preserve">2. Прилагательное</w:t>
      </w:r>
    </w:p>
    <w:p w:rsidR="00000000" w:rsidDel="00000000" w:rsidP="00000000" w:rsidRDefault="00000000" w:rsidRPr="00000000">
      <w:pPr>
        <w:contextualSpacing w:val="0"/>
      </w:pPr>
      <w:r w:rsidDel="00000000" w:rsidR="00000000" w:rsidRPr="00000000">
        <w:rPr>
          <w:rtl w:val="0"/>
        </w:rPr>
      </w:r>
    </w:p>
    <w:tbl>
      <w:tblPr>
        <w:tblStyle w:val="Table4"/>
        <w:bidiVisual w:val="0"/>
        <w:tblW w:w="90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55"/>
        <w:gridCol w:w="1515"/>
        <w:gridCol w:w="5760"/>
        <w:tblGridChange w:id="0">
          <w:tblGrid>
            <w:gridCol w:w="1755"/>
            <w:gridCol w:w="1515"/>
            <w:gridCol w:w="5760"/>
          </w:tblGrid>
        </w:tblGridChange>
      </w:tblGrid>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Глосса</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Показатель</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Комментарий</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comp</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-rak/-räk</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сравнительная степень</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prop</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-an/-än</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att</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t>
            </w:r>
            <w:commentRangeStart w:id="8"/>
            <w:r w:rsidDel="00000000" w:rsidR="00000000" w:rsidRPr="00000000">
              <w:rPr>
                <w:rFonts w:ascii="Times New Roman" w:cs="Times New Roman" w:eastAsia="Times New Roman" w:hAnsi="Times New Roman"/>
                <w:rtl w:val="0"/>
              </w:rPr>
              <w:t xml:space="preserve">algə̑</w:t>
            </w:r>
            <w:commentRangeEnd w:id="8"/>
            <w:r w:rsidDel="00000000" w:rsidR="00000000" w:rsidRPr="00000000">
              <w:commentReference w:id="8"/>
            </w:r>
            <w:r w:rsidDel="00000000" w:rsidR="00000000" w:rsidRPr="00000000">
              <w:rPr>
                <w:rtl w:val="0"/>
              </w:rPr>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commentRangeStart w:id="9"/>
            <w:commentRangeEnd w:id="9"/>
            <w:r w:rsidDel="00000000" w:rsidR="00000000" w:rsidRPr="00000000">
              <w:commentReference w:id="9"/>
            </w:r>
            <w:r w:rsidDel="00000000" w:rsidR="00000000" w:rsidRPr="00000000">
              <w:rPr>
                <w:rtl w:val="0"/>
              </w:rPr>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attr1</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‑š(ə̑/ə̈) </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Место (присоединяется к инессиву) / время (к основе) </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neg.attr</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‑də̑mə̑/-də̈mə̈</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Отрицание, тот же показатель, что у причастий</w:t>
            </w:r>
          </w:p>
        </w:tc>
      </w:tr>
      <w:tr>
        <w:tc>
          <w:tcPr>
            <w:tcBorders>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commentRangeStart w:id="10"/>
            <w:r w:rsidDel="00000000" w:rsidR="00000000" w:rsidRPr="00000000">
              <w:rPr>
                <w:rFonts w:ascii="Times New Roman" w:cs="Times New Roman" w:eastAsia="Times New Roman" w:hAnsi="Times New Roman"/>
                <w:smallCaps w:val="1"/>
                <w:sz w:val="24"/>
                <w:szCs w:val="24"/>
                <w:rtl w:val="0"/>
              </w:rPr>
              <w:t xml:space="preserve">attr2</w:t>
            </w:r>
            <w:commentRangeEnd w:id="10"/>
            <w:r w:rsidDel="00000000" w:rsidR="00000000" w:rsidRPr="00000000">
              <w:commentReference w:id="10"/>
            </w:r>
            <w:r w:rsidDel="00000000" w:rsidR="00000000" w:rsidRPr="00000000">
              <w:rPr>
                <w:rtl w:val="0"/>
              </w:rPr>
            </w:r>
          </w:p>
        </w:tc>
        <w:tc>
          <w:tcPr>
            <w:tcBorders>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‑gə̑/-gə̈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‑ə̑/-ə̈</w:t>
            </w:r>
            <w:r w:rsidDel="00000000" w:rsidR="00000000" w:rsidRPr="00000000">
              <w:rPr>
                <w:rtl w:val="0"/>
              </w:rPr>
            </w:r>
          </w:p>
        </w:tc>
        <w:tc>
          <w:tcPr>
            <w:tcBorders>
              <w:bottom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Маркирует прилагательные в предикативной позиции, лексически ограниченный набор слов(??)</w:t>
            </w:r>
            <w:r w:rsidDel="00000000" w:rsidR="00000000" w:rsidRPr="00000000">
              <w:rPr>
                <w:rtl w:val="0"/>
              </w:rPr>
            </w:r>
          </w:p>
        </w:tc>
      </w:tr>
      <w:tr>
        <w:tc>
          <w:tcPr>
            <w:tcBorders>
              <w:top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commentRangeStart w:id="11"/>
            <w:commentRangeStart w:id="12"/>
            <w:commentRangeStart w:id="13"/>
            <w:r w:rsidDel="00000000" w:rsidR="00000000" w:rsidRPr="00000000">
              <w:rPr>
                <w:rFonts w:ascii="Times New Roman" w:cs="Times New Roman" w:eastAsia="Times New Roman" w:hAnsi="Times New Roman"/>
                <w:smallCaps w:val="1"/>
                <w:sz w:val="24"/>
                <w:szCs w:val="24"/>
                <w:rtl w:val="0"/>
              </w:rPr>
              <w:t xml:space="preserve">attr3</w:t>
            </w:r>
            <w:commentRangeEnd w:id="11"/>
            <w:r w:rsidDel="00000000" w:rsidR="00000000" w:rsidRPr="00000000">
              <w:commentReference w:id="11"/>
            </w:r>
            <w:commentRangeEnd w:id="12"/>
            <w:r w:rsidDel="00000000" w:rsidR="00000000" w:rsidRPr="00000000">
              <w:commentReference w:id="12"/>
            </w:r>
            <w:commentRangeEnd w:id="13"/>
            <w:r w:rsidDel="00000000" w:rsidR="00000000" w:rsidRPr="00000000">
              <w:commentReference w:id="13"/>
            </w:r>
            <w:r w:rsidDel="00000000" w:rsidR="00000000" w:rsidRPr="00000000">
              <w:rPr>
                <w:rtl w:val="0"/>
              </w:rPr>
            </w:r>
          </w:p>
        </w:tc>
        <w:tc>
          <w:tcPr>
            <w:tcBorders>
              <w:top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-aš/-äš</w:t>
            </w:r>
          </w:p>
        </w:tc>
        <w:tc>
          <w:tcPr>
            <w:tcBorders>
              <w:top w:color="000000" w:space="0" w:sz="4"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Стоимость/время/потенциальный признак (?)</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8"/>
          <w:szCs w:val="28"/>
          <w:rtl w:val="0"/>
        </w:rPr>
        <w:t xml:space="preserve">3. Местоимения</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u w:val="single"/>
          <w:rtl w:val="0"/>
        </w:rPr>
        <w:t xml:space="preserve">3.1. Личные местоимения</w:t>
      </w:r>
    </w:p>
    <w:p w:rsidR="00000000" w:rsidDel="00000000" w:rsidP="00000000" w:rsidRDefault="00000000" w:rsidRPr="00000000">
      <w:pPr>
        <w:contextualSpacing w:val="0"/>
        <w:jc w:val="center"/>
      </w:pPr>
      <w:r w:rsidDel="00000000" w:rsidR="00000000" w:rsidRPr="00000000">
        <w:rPr>
          <w:rtl w:val="0"/>
        </w:rPr>
      </w:r>
    </w:p>
    <w:tbl>
      <w:tblPr>
        <w:tblStyle w:val="Table5"/>
        <w:bidiVisual w:val="0"/>
        <w:tblW w:w="9025.098134284939"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41.0108219231217"/>
        <w:gridCol w:w="1740"/>
        <w:gridCol w:w="1935"/>
        <w:gridCol w:w="2356.414413715527"/>
        <w:gridCol w:w="2252.6728986462904"/>
        <w:tblGridChange w:id="0">
          <w:tblGrid>
            <w:gridCol w:w="741.0108219231217"/>
            <w:gridCol w:w="1740"/>
            <w:gridCol w:w="1935"/>
            <w:gridCol w:w="2356.414413715527"/>
            <w:gridCol w:w="2252.6728986462904"/>
          </w:tblGrid>
        </w:tblGridChange>
      </w:tblGrid>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rtl w:val="0"/>
              </w:rPr>
              <w:t xml:space="preserve">nom</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mə̈n'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я</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tə̈n'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ты</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mä</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мы</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tä</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вы</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rtl w:val="0"/>
              </w:rPr>
              <w:t xml:space="preserve">gen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mə̈n'-ə̈n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smallCaps w:val="1"/>
                <w:rtl w:val="0"/>
              </w:rPr>
              <w:t xml:space="preserve">gen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tə̈n'-ə̈n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ты-</w:t>
            </w:r>
            <w:r w:rsidDel="00000000" w:rsidR="00000000" w:rsidRPr="00000000">
              <w:rPr>
                <w:rFonts w:ascii="Times New Roman" w:cs="Times New Roman" w:eastAsia="Times New Roman" w:hAnsi="Times New Roman"/>
                <w:smallCaps w:val="1"/>
                <w:rtl w:val="0"/>
              </w:rPr>
              <w:t xml:space="preserve">gen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mäm-nä-n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мы.</w:t>
            </w:r>
            <w:r w:rsidDel="00000000" w:rsidR="00000000" w:rsidRPr="00000000">
              <w:rPr>
                <w:rFonts w:ascii="Times New Roman" w:cs="Times New Roman" w:eastAsia="Times New Roman" w:hAnsi="Times New Roman"/>
                <w:smallCaps w:val="1"/>
                <w:rtl w:val="0"/>
              </w:rPr>
              <w:t xml:space="preserve">obl-poss.1pl-gen</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täm-dä-n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вы.</w:t>
            </w:r>
            <w:r w:rsidDel="00000000" w:rsidR="00000000" w:rsidRPr="00000000">
              <w:rPr>
                <w:rFonts w:ascii="Times New Roman" w:cs="Times New Roman" w:eastAsia="Times New Roman" w:hAnsi="Times New Roman"/>
                <w:smallCaps w:val="1"/>
                <w:rtl w:val="0"/>
              </w:rPr>
              <w:t xml:space="preserve">obl-poss.2pl-gen</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rtl w:val="0"/>
              </w:rPr>
              <w:t xml:space="preserve">dat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commentRangeStart w:id="14"/>
            <w:commentRangeStart w:id="15"/>
            <w:commentRangeStart w:id="16"/>
            <w:r w:rsidDel="00000000" w:rsidR="00000000" w:rsidRPr="00000000">
              <w:rPr>
                <w:rFonts w:ascii="Times New Roman" w:cs="Times New Roman" w:eastAsia="Times New Roman" w:hAnsi="Times New Roman"/>
                <w:rtl w:val="0"/>
              </w:rPr>
              <w:t xml:space="preserve">mə̈län-em</w:t>
            </w:r>
            <w:commentRangeEnd w:id="14"/>
            <w:r w:rsidDel="00000000" w:rsidR="00000000" w:rsidRPr="00000000">
              <w:commentReference w:id="14"/>
            </w:r>
            <w:commentRangeEnd w:id="15"/>
            <w:r w:rsidDel="00000000" w:rsidR="00000000" w:rsidRPr="00000000">
              <w:commentReference w:id="15"/>
            </w:r>
            <w:commentRangeEnd w:id="16"/>
            <w:r w:rsidDel="00000000" w:rsidR="00000000" w:rsidRPr="00000000">
              <w:commentReference w:id="16"/>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smallCaps w:val="1"/>
                <w:rtl w:val="0"/>
              </w:rPr>
              <w:t xml:space="preserve">dat-poss.1sg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mə̈läm</w:t>
            </w:r>
          </w:p>
          <w:p w:rsidR="00000000" w:rsidDel="00000000" w:rsidP="00000000" w:rsidRDefault="00000000" w:rsidRPr="00000000">
            <w:pPr>
              <w:contextualSpacing w:val="0"/>
            </w:pPr>
            <w:commentRangeStart w:id="17"/>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smallCaps w:val="1"/>
                <w:rtl w:val="0"/>
              </w:rPr>
              <w:t xml:space="preserve">dat.poss.1sg</w:t>
            </w:r>
            <w:commentRangeEnd w:id="17"/>
            <w:r w:rsidDel="00000000" w:rsidR="00000000" w:rsidRPr="00000000">
              <w:commentReference w:id="17"/>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tə̈län-et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ты.</w:t>
            </w:r>
            <w:r w:rsidDel="00000000" w:rsidR="00000000" w:rsidRPr="00000000">
              <w:rPr>
                <w:rFonts w:ascii="Times New Roman" w:cs="Times New Roman" w:eastAsia="Times New Roman" w:hAnsi="Times New Roman"/>
                <w:smallCaps w:val="1"/>
                <w:rtl w:val="0"/>
              </w:rPr>
              <w:t xml:space="preserve">dat-poss.2sg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tə̈lät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ты.</w:t>
            </w:r>
            <w:r w:rsidDel="00000000" w:rsidR="00000000" w:rsidRPr="00000000">
              <w:rPr>
                <w:rFonts w:ascii="Times New Roman" w:cs="Times New Roman" w:eastAsia="Times New Roman" w:hAnsi="Times New Roman"/>
                <w:smallCaps w:val="1"/>
                <w:rtl w:val="0"/>
              </w:rPr>
              <w:t xml:space="preserve">dat.poss.2sg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mä-län-nä</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мы-</w:t>
            </w:r>
            <w:r w:rsidDel="00000000" w:rsidR="00000000" w:rsidRPr="00000000">
              <w:rPr>
                <w:rFonts w:ascii="Times New Roman" w:cs="Times New Roman" w:eastAsia="Times New Roman" w:hAnsi="Times New Roman"/>
                <w:smallCaps w:val="1"/>
                <w:rtl w:val="0"/>
              </w:rPr>
              <w:t xml:space="preserve">dat-poss.1pl</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tä-län-dä</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вы-</w:t>
            </w:r>
            <w:r w:rsidDel="00000000" w:rsidR="00000000" w:rsidRPr="00000000">
              <w:rPr>
                <w:rFonts w:ascii="Times New Roman" w:cs="Times New Roman" w:eastAsia="Times New Roman" w:hAnsi="Times New Roman"/>
                <w:smallCaps w:val="1"/>
                <w:rtl w:val="0"/>
              </w:rPr>
              <w:t xml:space="preserve">dat-poss.2pl</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rtl w:val="0"/>
              </w:rPr>
              <w:t xml:space="preserve">acc</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mə̈n'-ə̈m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smallCaps w:val="1"/>
                <w:rtl w:val="0"/>
              </w:rPr>
              <w:t xml:space="preserve">acc</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tə̈n'-ə̈m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ты-</w:t>
            </w:r>
            <w:r w:rsidDel="00000000" w:rsidR="00000000" w:rsidRPr="00000000">
              <w:rPr>
                <w:rFonts w:ascii="Times New Roman" w:cs="Times New Roman" w:eastAsia="Times New Roman" w:hAnsi="Times New Roman"/>
                <w:smallCaps w:val="1"/>
                <w:rtl w:val="0"/>
              </w:rPr>
              <w:t xml:space="preserve">acc</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mäm-nä-m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мы.</w:t>
            </w:r>
            <w:r w:rsidDel="00000000" w:rsidR="00000000" w:rsidRPr="00000000">
              <w:rPr>
                <w:rFonts w:ascii="Times New Roman" w:cs="Times New Roman" w:eastAsia="Times New Roman" w:hAnsi="Times New Roman"/>
                <w:smallCaps w:val="1"/>
                <w:rtl w:val="0"/>
              </w:rPr>
              <w:t xml:space="preserve">obl-poss.1pl-acc</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täm-dä-m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вы.</w:t>
            </w:r>
            <w:r w:rsidDel="00000000" w:rsidR="00000000" w:rsidRPr="00000000">
              <w:rPr>
                <w:rFonts w:ascii="Times New Roman" w:cs="Times New Roman" w:eastAsia="Times New Roman" w:hAnsi="Times New Roman"/>
                <w:smallCaps w:val="1"/>
                <w:rtl w:val="0"/>
              </w:rPr>
              <w:t xml:space="preserve">obl-poss.2pl-acc</w:t>
            </w:r>
          </w:p>
        </w:tc>
      </w:tr>
      <w:tr>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rtl w:val="0"/>
              </w:rPr>
              <w:t xml:space="preserve">cmpr</w:t>
            </w:r>
          </w:p>
        </w:tc>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mə̈n'-lä-em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smallCaps w:val="1"/>
                <w:rtl w:val="0"/>
              </w:rPr>
              <w:t xml:space="preserve">cmpr-poss.1sg</w:t>
            </w:r>
          </w:p>
        </w:tc>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tə̈n'-lä-et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ты-</w:t>
            </w:r>
            <w:r w:rsidDel="00000000" w:rsidR="00000000" w:rsidRPr="00000000">
              <w:rPr>
                <w:rFonts w:ascii="Times New Roman" w:cs="Times New Roman" w:eastAsia="Times New Roman" w:hAnsi="Times New Roman"/>
                <w:smallCaps w:val="1"/>
                <w:rtl w:val="0"/>
              </w:rPr>
              <w:t xml:space="preserve">cmpr-poss.2sg</w:t>
            </w:r>
          </w:p>
        </w:tc>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mä-lä-nä</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мы-</w:t>
            </w:r>
            <w:r w:rsidDel="00000000" w:rsidR="00000000" w:rsidRPr="00000000">
              <w:rPr>
                <w:rFonts w:ascii="Times New Roman" w:cs="Times New Roman" w:eastAsia="Times New Roman" w:hAnsi="Times New Roman"/>
                <w:smallCaps w:val="1"/>
                <w:rtl w:val="0"/>
              </w:rPr>
              <w:t xml:space="preserve">cmpr-poss.1pl</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tä-lä-dä</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вы-</w:t>
            </w:r>
            <w:r w:rsidDel="00000000" w:rsidR="00000000" w:rsidRPr="00000000">
              <w:rPr>
                <w:rFonts w:ascii="Times New Roman" w:cs="Times New Roman" w:eastAsia="Times New Roman" w:hAnsi="Times New Roman"/>
                <w:smallCaps w:val="1"/>
                <w:rtl w:val="0"/>
              </w:rPr>
              <w:t xml:space="preserve">cmpr-poss.2pl</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u w:val="single"/>
          <w:rtl w:val="0"/>
        </w:rPr>
        <w:t xml:space="preserve">3.2. Вопросительные местоимения</w:t>
      </w:r>
    </w:p>
    <w:p w:rsidR="00000000" w:rsidDel="00000000" w:rsidP="00000000" w:rsidRDefault="00000000" w:rsidRPr="00000000">
      <w:pPr>
        <w:contextualSpacing w:val="0"/>
      </w:pPr>
      <w:r w:rsidDel="00000000" w:rsidR="00000000" w:rsidRPr="00000000">
        <w:rPr>
          <w:rtl w:val="0"/>
        </w:rPr>
      </w:r>
    </w:p>
    <w:tbl>
      <w:tblPr>
        <w:tblStyle w:val="Table6"/>
        <w:bidiVisual w:val="0"/>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74.5386137077694"/>
        <w:gridCol w:w="1274.5386137077694"/>
        <w:gridCol w:w="1482.0216438462435"/>
        <w:gridCol w:w="1719.1451068616425"/>
        <w:gridCol w:w="1645.0440246693304"/>
        <w:gridCol w:w="1630.223808230868"/>
        <w:tblGridChange w:id="0">
          <w:tblGrid>
            <w:gridCol w:w="1274.5386137077694"/>
            <w:gridCol w:w="1274.5386137077694"/>
            <w:gridCol w:w="1482.0216438462435"/>
            <w:gridCol w:w="1719.1451068616425"/>
            <w:gridCol w:w="1645.0440246693304"/>
            <w:gridCol w:w="1630.223808230868"/>
          </w:tblGrid>
        </w:tblGridChange>
      </w:tblGrid>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kü</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кто</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maxan'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какой</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kə̑də̑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который     </w:t>
              <w:tab/>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man'ar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kə̑narə̑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kü-n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кто-</w:t>
            </w:r>
            <w:r w:rsidDel="00000000" w:rsidR="00000000" w:rsidRPr="00000000">
              <w:rPr>
                <w:rFonts w:ascii="Times New Roman" w:cs="Times New Roman" w:eastAsia="Times New Roman" w:hAnsi="Times New Roman"/>
                <w:smallCaps w:val="1"/>
                <w:sz w:val="24"/>
                <w:szCs w:val="24"/>
                <w:rtl w:val="0"/>
              </w:rPr>
              <w:t xml:space="preserve">gen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r w:rsidDel="00000000" w:rsidR="00000000" w:rsidRPr="00000000">
              <w:rPr>
                <w:rFonts w:ascii="Times New Roman" w:cs="Times New Roman" w:eastAsia="Times New Roman" w:hAnsi="Times New Roman"/>
                <w:smallCaps w:val="1"/>
                <w:sz w:val="24"/>
                <w:szCs w:val="24"/>
                <w:rtl w:val="0"/>
              </w:rPr>
              <w:t xml:space="preserve">gen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kə̑də̑-n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который-</w:t>
            </w:r>
            <w:r w:rsidDel="00000000" w:rsidR="00000000" w:rsidRPr="00000000">
              <w:rPr>
                <w:rFonts w:ascii="Times New Roman" w:cs="Times New Roman" w:eastAsia="Times New Roman" w:hAnsi="Times New Roman"/>
                <w:smallCaps w:val="1"/>
                <w:sz w:val="24"/>
                <w:szCs w:val="24"/>
                <w:rtl w:val="0"/>
              </w:rPr>
              <w:t xml:space="preserve">gen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man'ar-ə̑n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gen</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kə̑narə̑-n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gen</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kü-län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кто-</w:t>
            </w:r>
            <w:r w:rsidDel="00000000" w:rsidR="00000000" w:rsidRPr="00000000">
              <w:rPr>
                <w:rFonts w:ascii="Times New Roman" w:cs="Times New Roman" w:eastAsia="Times New Roman" w:hAnsi="Times New Roman"/>
                <w:smallCaps w:val="1"/>
                <w:sz w:val="24"/>
                <w:szCs w:val="24"/>
                <w:rtl w:val="0"/>
              </w:rPr>
              <w:t xml:space="preserve">dat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ma-lan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r w:rsidDel="00000000" w:rsidR="00000000" w:rsidRPr="00000000">
              <w:rPr>
                <w:rFonts w:ascii="Times New Roman" w:cs="Times New Roman" w:eastAsia="Times New Roman" w:hAnsi="Times New Roman"/>
                <w:smallCaps w:val="1"/>
                <w:sz w:val="24"/>
                <w:szCs w:val="24"/>
                <w:rtl w:val="0"/>
              </w:rPr>
              <w:t xml:space="preserve">dat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maxan'-lan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какой-</w:t>
            </w:r>
            <w:r w:rsidDel="00000000" w:rsidR="00000000" w:rsidRPr="00000000">
              <w:rPr>
                <w:rFonts w:ascii="Times New Roman" w:cs="Times New Roman" w:eastAsia="Times New Roman" w:hAnsi="Times New Roman"/>
                <w:smallCaps w:val="1"/>
                <w:sz w:val="24"/>
                <w:szCs w:val="24"/>
                <w:rtl w:val="0"/>
              </w:rPr>
              <w:t xml:space="preserve">dat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kə̑də̑-lan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который-</w:t>
            </w:r>
            <w:r w:rsidDel="00000000" w:rsidR="00000000" w:rsidRPr="00000000">
              <w:rPr>
                <w:rFonts w:ascii="Times New Roman" w:cs="Times New Roman" w:eastAsia="Times New Roman" w:hAnsi="Times New Roman"/>
                <w:smallCaps w:val="1"/>
                <w:sz w:val="24"/>
                <w:szCs w:val="24"/>
                <w:rtl w:val="0"/>
              </w:rPr>
              <w:t xml:space="preserve">dat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man'ar-lan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dat</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kə̑nar-lan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dat</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kü-m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кто-</w:t>
            </w:r>
            <w:r w:rsidDel="00000000" w:rsidR="00000000" w:rsidRPr="00000000">
              <w:rPr>
                <w:rFonts w:ascii="Times New Roman" w:cs="Times New Roman" w:eastAsia="Times New Roman" w:hAnsi="Times New Roman"/>
                <w:smallCaps w:val="1"/>
                <w:sz w:val="24"/>
                <w:szCs w:val="24"/>
                <w:rtl w:val="0"/>
              </w:rPr>
              <w:t xml:space="preserve">acc</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r w:rsidDel="00000000" w:rsidR="00000000" w:rsidRPr="00000000">
              <w:rPr>
                <w:rFonts w:ascii="Times New Roman" w:cs="Times New Roman" w:eastAsia="Times New Roman" w:hAnsi="Times New Roman"/>
                <w:smallCaps w:val="1"/>
                <w:sz w:val="24"/>
                <w:szCs w:val="24"/>
                <w:rtl w:val="0"/>
              </w:rPr>
              <w:t xml:space="preserve">acc</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maxan'-em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какой-</w:t>
            </w:r>
            <w:r w:rsidDel="00000000" w:rsidR="00000000" w:rsidRPr="00000000">
              <w:rPr>
                <w:rFonts w:ascii="Times New Roman" w:cs="Times New Roman" w:eastAsia="Times New Roman" w:hAnsi="Times New Roman"/>
                <w:smallCaps w:val="1"/>
                <w:sz w:val="24"/>
                <w:szCs w:val="24"/>
                <w:rtl w:val="0"/>
              </w:rPr>
              <w:t xml:space="preserve">acc</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kə̑də̑-m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который-</w:t>
            </w:r>
            <w:r w:rsidDel="00000000" w:rsidR="00000000" w:rsidRPr="00000000">
              <w:rPr>
                <w:rFonts w:ascii="Times New Roman" w:cs="Times New Roman" w:eastAsia="Times New Roman" w:hAnsi="Times New Roman"/>
                <w:smallCaps w:val="1"/>
                <w:sz w:val="24"/>
                <w:szCs w:val="24"/>
                <w:rtl w:val="0"/>
              </w:rPr>
              <w:t xml:space="preserve">acc</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man'ar-ə̑m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acc</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kə̑narə̑-m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acc</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ma-štə̑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r w:rsidDel="00000000" w:rsidR="00000000" w:rsidRPr="00000000">
              <w:rPr>
                <w:rFonts w:ascii="Times New Roman" w:cs="Times New Roman" w:eastAsia="Times New Roman" w:hAnsi="Times New Roman"/>
                <w:smallCaps w:val="1"/>
                <w:sz w:val="24"/>
                <w:szCs w:val="24"/>
                <w:rtl w:val="0"/>
              </w:rPr>
              <w:t xml:space="preserve">in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maxan'-ə̈štə̈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какой</w:t>
            </w:r>
            <w:r w:rsidDel="00000000" w:rsidR="00000000" w:rsidRPr="00000000">
              <w:rPr>
                <w:rFonts w:ascii="Times New Roman" w:cs="Times New Roman" w:eastAsia="Times New Roman" w:hAnsi="Times New Roman"/>
                <w:smallCaps w:val="1"/>
                <w:sz w:val="24"/>
                <w:szCs w:val="24"/>
                <w:rtl w:val="0"/>
              </w:rPr>
              <w:t xml:space="preserve">-in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kə̑də̑-štə̑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который-</w:t>
            </w:r>
            <w:r w:rsidDel="00000000" w:rsidR="00000000" w:rsidRPr="00000000">
              <w:rPr>
                <w:rFonts w:ascii="Times New Roman" w:cs="Times New Roman" w:eastAsia="Times New Roman" w:hAnsi="Times New Roman"/>
                <w:smallCaps w:val="1"/>
                <w:sz w:val="24"/>
                <w:szCs w:val="24"/>
                <w:rtl w:val="0"/>
              </w:rPr>
              <w:t xml:space="preserve">in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man'ar-ə̑štə̑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in</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kə̑narə̑-štə̑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in</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ma-škə̑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r w:rsidDel="00000000" w:rsidR="00000000" w:rsidRPr="00000000">
              <w:rPr>
                <w:rFonts w:ascii="Times New Roman" w:cs="Times New Roman" w:eastAsia="Times New Roman" w:hAnsi="Times New Roman"/>
                <w:smallCaps w:val="1"/>
                <w:sz w:val="24"/>
                <w:szCs w:val="24"/>
                <w:rtl w:val="0"/>
              </w:rPr>
              <w:t xml:space="preserve">ill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maxan'-ə̈škə̈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какой-</w:t>
            </w:r>
            <w:r w:rsidDel="00000000" w:rsidR="00000000" w:rsidRPr="00000000">
              <w:rPr>
                <w:rFonts w:ascii="Times New Roman" w:cs="Times New Roman" w:eastAsia="Times New Roman" w:hAnsi="Times New Roman"/>
                <w:smallCaps w:val="1"/>
                <w:sz w:val="24"/>
                <w:szCs w:val="24"/>
                <w:rtl w:val="0"/>
              </w:rPr>
              <w:t xml:space="preserve">ill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kə̑də̑-škə̑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который-</w:t>
            </w:r>
            <w:r w:rsidDel="00000000" w:rsidR="00000000" w:rsidRPr="00000000">
              <w:rPr>
                <w:rFonts w:ascii="Times New Roman" w:cs="Times New Roman" w:eastAsia="Times New Roman" w:hAnsi="Times New Roman"/>
                <w:smallCaps w:val="1"/>
                <w:sz w:val="24"/>
                <w:szCs w:val="24"/>
                <w:rtl w:val="0"/>
              </w:rPr>
              <w:t xml:space="preserve">ill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man'ar-ə̑škə̑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ill</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kə̑narə̑-škə̑</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ill</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commentRangeStart w:id="18"/>
            <w:r w:rsidDel="00000000" w:rsidR="00000000" w:rsidRPr="00000000">
              <w:rPr>
                <w:rFonts w:ascii="Times New Roman" w:cs="Times New Roman" w:eastAsia="Times New Roman" w:hAnsi="Times New Roman"/>
                <w:sz w:val="24"/>
                <w:szCs w:val="24"/>
                <w:rtl w:val="0"/>
              </w:rPr>
              <w:t xml:space="preserve">ma-š</w:t>
            </w:r>
            <w:commentRangeEnd w:id="18"/>
            <w:r w:rsidDel="00000000" w:rsidR="00000000" w:rsidRPr="00000000">
              <w:commentReference w:id="18"/>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r w:rsidDel="00000000" w:rsidR="00000000" w:rsidRPr="00000000">
              <w:rPr>
                <w:rFonts w:ascii="Times New Roman" w:cs="Times New Roman" w:eastAsia="Times New Roman" w:hAnsi="Times New Roman"/>
                <w:smallCaps w:val="1"/>
                <w:sz w:val="24"/>
                <w:szCs w:val="24"/>
                <w:rtl w:val="0"/>
              </w:rPr>
              <w:t xml:space="preserve">lat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ma-eš</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r w:rsidDel="00000000" w:rsidR="00000000" w:rsidRPr="00000000">
              <w:rPr>
                <w:rFonts w:ascii="Times New Roman" w:cs="Times New Roman" w:eastAsia="Times New Roman" w:hAnsi="Times New Roman"/>
                <w:smallCaps w:val="1"/>
                <w:sz w:val="24"/>
                <w:szCs w:val="24"/>
                <w:rtl w:val="0"/>
              </w:rPr>
              <w:t xml:space="preserve">lat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maxan'-eš</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какой-</w:t>
            </w:r>
            <w:r w:rsidDel="00000000" w:rsidR="00000000" w:rsidRPr="00000000">
              <w:rPr>
                <w:rFonts w:ascii="Times New Roman" w:cs="Times New Roman" w:eastAsia="Times New Roman" w:hAnsi="Times New Roman"/>
                <w:smallCaps w:val="1"/>
                <w:sz w:val="24"/>
                <w:szCs w:val="24"/>
                <w:rtl w:val="0"/>
              </w:rPr>
              <w:t xml:space="preserve">lat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kə̑də̑-š</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который-</w:t>
            </w:r>
            <w:r w:rsidDel="00000000" w:rsidR="00000000" w:rsidRPr="00000000">
              <w:rPr>
                <w:rFonts w:ascii="Times New Roman" w:cs="Times New Roman" w:eastAsia="Times New Roman" w:hAnsi="Times New Roman"/>
                <w:smallCaps w:val="1"/>
                <w:sz w:val="24"/>
                <w:szCs w:val="24"/>
                <w:rtl w:val="0"/>
              </w:rPr>
              <w:t xml:space="preserve">lat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man'ar-eš</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lat</w:t>
            </w:r>
          </w:p>
        </w:tc>
        <w:tc>
          <w:tcPr>
            <w:tcBorders>
              <w:bottom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kə̑nar-eš</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сколько-</w:t>
            </w:r>
            <w:r w:rsidDel="00000000" w:rsidR="00000000" w:rsidRPr="00000000">
              <w:rPr>
                <w:rFonts w:ascii="Times New Roman" w:cs="Times New Roman" w:eastAsia="Times New Roman" w:hAnsi="Times New Roman"/>
                <w:smallCaps w:val="1"/>
                <w:sz w:val="24"/>
                <w:szCs w:val="24"/>
                <w:rtl w:val="0"/>
              </w:rPr>
              <w:t xml:space="preserve">lat</w:t>
            </w:r>
          </w:p>
        </w:tc>
      </w:tr>
      <w:tr>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kü-de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r w:rsidDel="00000000" w:rsidR="00000000" w:rsidRPr="00000000">
              <w:rPr>
                <w:rFonts w:ascii="Times New Roman" w:cs="Times New Roman" w:eastAsia="Times New Roman" w:hAnsi="Times New Roman"/>
                <w:smallCaps w:val="1"/>
                <w:sz w:val="24"/>
                <w:szCs w:val="24"/>
                <w:rtl w:val="0"/>
              </w:rPr>
              <w:t xml:space="preserve">car</w:t>
            </w:r>
          </w:p>
        </w:tc>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ma-de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что-</w:t>
            </w:r>
            <w:r w:rsidDel="00000000" w:rsidR="00000000" w:rsidRPr="00000000">
              <w:rPr>
                <w:rFonts w:ascii="Times New Roman" w:cs="Times New Roman" w:eastAsia="Times New Roman" w:hAnsi="Times New Roman"/>
                <w:smallCaps w:val="1"/>
                <w:sz w:val="24"/>
                <w:szCs w:val="24"/>
                <w:rtl w:val="0"/>
              </w:rPr>
              <w:t xml:space="preserve">car</w:t>
            </w:r>
          </w:p>
        </w:tc>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tc>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tc>
        <w:tc>
          <w:tcPr>
            <w:tcBorders>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u w:val="single"/>
          <w:rtl w:val="0"/>
        </w:rPr>
        <w:t xml:space="preserve">3.3.Неопределенные местоимения</w:t>
      </w:r>
    </w:p>
    <w:p w:rsidR="00000000" w:rsidDel="00000000" w:rsidP="00000000" w:rsidRDefault="00000000" w:rsidRPr="00000000">
      <w:pPr>
        <w:contextualSpacing w:val="0"/>
      </w:pPr>
      <w:r w:rsidDel="00000000" w:rsidR="00000000" w:rsidRPr="00000000">
        <w:rPr>
          <w:rtl w:val="0"/>
        </w:rPr>
      </w:r>
    </w:p>
    <w:tbl>
      <w:tblPr>
        <w:tblStyle w:val="Table7"/>
        <w:bidiVisual w:val="0"/>
        <w:tblW w:w="886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455"/>
        <w:gridCol w:w="4410"/>
        <w:tblGridChange w:id="0">
          <w:tblGrid>
            <w:gridCol w:w="4455"/>
            <w:gridCol w:w="441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indef</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ta- / tä-</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ff0000"/>
                <w:sz w:val="24"/>
                <w:szCs w:val="24"/>
                <w:rtl w:val="0"/>
              </w:rPr>
              <w:t xml:space="preserve">-šon</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add</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-at / -ät</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если-add</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gə̈n'-ät</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ff0000"/>
                <w:sz w:val="24"/>
                <w:szCs w:val="24"/>
                <w:rtl w:val="0"/>
              </w:rPr>
              <w:t xml:space="preserve">возможно</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än'ät</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neg.pron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ni-</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один</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iktä</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spacing w:after="200" w:lineRule="auto"/>
        <w:contextualSpacing w:val="0"/>
      </w:pPr>
      <w:bookmarkStart w:colFirst="0" w:colLast="0" w:name="_elq1w1bsitg7" w:id="0"/>
      <w:bookmarkEnd w:id="0"/>
      <w:r w:rsidDel="00000000" w:rsidR="00000000" w:rsidRPr="00000000">
        <w:rPr>
          <w:rFonts w:ascii="Times New Roman" w:cs="Times New Roman" w:eastAsia="Times New Roman" w:hAnsi="Times New Roman"/>
          <w:b w:val="1"/>
          <w:rtl w:val="0"/>
        </w:rPr>
        <w:t xml:space="preserve">4. Глагол</w:t>
      </w:r>
    </w:p>
    <w:p w:rsidR="00000000" w:rsidDel="00000000" w:rsidP="00000000" w:rsidRDefault="00000000" w:rsidRPr="00000000">
      <w:pPr>
        <w:pStyle w:val="Heading3"/>
        <w:spacing w:after="200" w:lineRule="auto"/>
        <w:contextualSpacing w:val="0"/>
      </w:pPr>
      <w:bookmarkStart w:colFirst="0" w:colLast="0" w:name="_9j7egyw6gxgh" w:id="1"/>
      <w:bookmarkEnd w:id="1"/>
      <w:r w:rsidDel="00000000" w:rsidR="00000000" w:rsidRPr="00000000">
        <w:rPr>
          <w:rFonts w:ascii="Times New Roman" w:cs="Times New Roman" w:eastAsia="Times New Roman" w:hAnsi="Times New Roman"/>
          <w:b w:val="1"/>
          <w:rtl w:val="0"/>
        </w:rPr>
        <w:t xml:space="preserve">Непрошедшее время</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I спряжение, </w:t>
      </w:r>
      <w:r w:rsidDel="00000000" w:rsidR="00000000" w:rsidRPr="00000000">
        <w:rPr>
          <w:rFonts w:ascii="Times New Roman" w:cs="Times New Roman" w:eastAsia="Times New Roman" w:hAnsi="Times New Roman"/>
          <w:i w:val="1"/>
          <w:sz w:val="24"/>
          <w:szCs w:val="24"/>
          <w:rtl w:val="0"/>
        </w:rPr>
        <w:t xml:space="preserve">pə̑ram</w:t>
      </w:r>
      <w:r w:rsidDel="00000000" w:rsidR="00000000" w:rsidRPr="00000000">
        <w:rPr>
          <w:rFonts w:ascii="Times New Roman" w:cs="Times New Roman" w:eastAsia="Times New Roman" w:hAnsi="Times New Roman"/>
          <w:sz w:val="24"/>
          <w:szCs w:val="24"/>
          <w:rtl w:val="0"/>
        </w:rPr>
        <w:t xml:space="preserve"> ‘кусаю’</w:t>
      </w:r>
    </w:p>
    <w:p w:rsidR="00000000" w:rsidDel="00000000" w:rsidP="00000000" w:rsidRDefault="00000000" w:rsidRPr="00000000">
      <w:pPr>
        <w:contextualSpacing w:val="0"/>
      </w:pPr>
      <w:r w:rsidDel="00000000" w:rsidR="00000000" w:rsidRPr="00000000">
        <w:rPr>
          <w:rtl w:val="0"/>
        </w:rPr>
      </w:r>
    </w:p>
    <w:tbl>
      <w:tblPr>
        <w:tblStyle w:val="Table8"/>
        <w:bidiVisual w:val="0"/>
        <w:tblW w:w="627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725"/>
        <w:gridCol w:w="1410"/>
        <w:gridCol w:w="1380"/>
        <w:gridCol w:w="1755"/>
        <w:tblGridChange w:id="0">
          <w:tblGrid>
            <w:gridCol w:w="1725"/>
            <w:gridCol w:w="1410"/>
            <w:gridCol w:w="1380"/>
            <w:gridCol w:w="1755"/>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npst-1sg</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pə̑r-a-m</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npst-1pl</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pə̑r-ə̑-na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npst-2sg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npst-2pl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pə̑r-ə̑-da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npst.3sg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pə̑r-eš</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npst-3pl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pə̑r-ə̑-t</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II спряжение, </w:t>
      </w:r>
      <w:r w:rsidDel="00000000" w:rsidR="00000000" w:rsidRPr="00000000">
        <w:rPr>
          <w:rFonts w:ascii="Times New Roman" w:cs="Times New Roman" w:eastAsia="Times New Roman" w:hAnsi="Times New Roman"/>
          <w:i w:val="1"/>
          <w:sz w:val="24"/>
          <w:szCs w:val="24"/>
          <w:rtl w:val="0"/>
        </w:rPr>
        <w:t xml:space="preserve">pə̑rem</w:t>
      </w:r>
      <w:r w:rsidDel="00000000" w:rsidR="00000000" w:rsidRPr="00000000">
        <w:rPr>
          <w:rFonts w:ascii="Times New Roman" w:cs="Times New Roman" w:eastAsia="Times New Roman" w:hAnsi="Times New Roman"/>
          <w:sz w:val="24"/>
          <w:szCs w:val="24"/>
          <w:rtl w:val="0"/>
        </w:rPr>
        <w:t xml:space="preserve"> ‘вхожу’</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8"/>
          <w:szCs w:val="28"/>
          <w:rtl w:val="0"/>
        </w:rPr>
        <w:t xml:space="preserve"> </w:t>
      </w:r>
    </w:p>
    <w:tbl>
      <w:tblPr>
        <w:tblStyle w:val="Table9"/>
        <w:bidiVisual w:val="0"/>
        <w:tblW w:w="633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425"/>
        <w:gridCol w:w="1635"/>
        <w:gridCol w:w="1425"/>
        <w:gridCol w:w="1845"/>
        <w:tblGridChange w:id="0">
          <w:tblGrid>
            <w:gridCol w:w="1425"/>
            <w:gridCol w:w="1635"/>
            <w:gridCol w:w="1425"/>
            <w:gridCol w:w="1845"/>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npst-1sg</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pə̑r-e-m</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npst-1pl</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pə̑r-e-nä</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npst-2sg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npst-2pl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pə̑r-e-dä</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npst.3sg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pə̑r-a</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npst.3-pl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commentRangeStart w:id="19"/>
            <w:r w:rsidDel="00000000" w:rsidR="00000000" w:rsidRPr="00000000">
              <w:rPr>
                <w:rFonts w:ascii="Times New Roman" w:cs="Times New Roman" w:eastAsia="Times New Roman" w:hAnsi="Times New Roman"/>
                <w:sz w:val="24"/>
                <w:szCs w:val="24"/>
                <w:rtl w:val="0"/>
              </w:rPr>
              <w:t xml:space="preserve">pə̑r-a-t</w:t>
            </w:r>
            <w:commentRangeEnd w:id="19"/>
            <w:r w:rsidDel="00000000" w:rsidR="00000000" w:rsidRPr="00000000">
              <w:commentReference w:id="19"/>
            </w:r>
            <w:r w:rsidDel="00000000" w:rsidR="00000000" w:rsidRPr="00000000">
              <w:rPr>
                <w:rtl w:val="0"/>
              </w:rPr>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pPr>
        <w:pStyle w:val="Heading3"/>
        <w:contextualSpacing w:val="0"/>
      </w:pPr>
      <w:bookmarkStart w:colFirst="0" w:colLast="0" w:name="_rmcz7dxcjyof" w:id="2"/>
      <w:bookmarkEnd w:id="2"/>
      <w:r w:rsidDel="00000000" w:rsidR="00000000" w:rsidRPr="00000000">
        <w:rPr>
          <w:rFonts w:ascii="Times New Roman" w:cs="Times New Roman" w:eastAsia="Times New Roman" w:hAnsi="Times New Roman"/>
          <w:b w:val="1"/>
          <w:rtl w:val="0"/>
        </w:rPr>
        <w:t xml:space="preserve">Аорист</w:t>
      </w:r>
    </w:p>
    <w:p w:rsidR="00000000" w:rsidDel="00000000" w:rsidP="00000000" w:rsidRDefault="00000000" w:rsidRPr="00000000">
      <w:pPr>
        <w:contextualSpacing w:val="0"/>
      </w:pPr>
      <w:r w:rsidDel="00000000" w:rsidR="00000000" w:rsidRPr="00000000">
        <w:rPr>
          <w:rtl w:val="0"/>
        </w:rPr>
      </w:r>
    </w:p>
    <w:tbl>
      <w:tblPr>
        <w:tblStyle w:val="Table10"/>
        <w:bidiVisual w:val="0"/>
        <w:tblW w:w="594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695"/>
        <w:gridCol w:w="1410"/>
        <w:gridCol w:w="1350"/>
        <w:gridCol w:w="1485"/>
        <w:tblGridChange w:id="0">
          <w:tblGrid>
            <w:gridCol w:w="1695"/>
            <w:gridCol w:w="1410"/>
            <w:gridCol w:w="1350"/>
            <w:gridCol w:w="1485"/>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aor-1sg</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commentRangeStart w:id="20"/>
            <w:r w:rsidDel="00000000" w:rsidR="00000000" w:rsidRPr="00000000">
              <w:rPr>
                <w:rFonts w:ascii="Times New Roman" w:cs="Times New Roman" w:eastAsia="Times New Roman" w:hAnsi="Times New Roman"/>
                <w:sz w:val="24"/>
                <w:szCs w:val="24"/>
                <w:rtl w:val="0"/>
              </w:rPr>
              <w:t xml:space="preserve">pə̑r-ə̑-m</w:t>
            </w:r>
            <w:commentRangeEnd w:id="20"/>
            <w:r w:rsidDel="00000000" w:rsidR="00000000" w:rsidRPr="00000000">
              <w:commentReference w:id="20"/>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aor.1pl</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pə̑r-na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aor-2sg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pə̑r-ə̑-с</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aor.2pl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pə̑r-da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aor.3sg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aor.3pl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pə̑r-evə̈</w:t>
            </w:r>
          </w:p>
        </w:tc>
      </w:tr>
    </w:tbl>
    <w:p w:rsidR="00000000" w:rsidDel="00000000" w:rsidP="00000000" w:rsidRDefault="00000000" w:rsidRPr="00000000">
      <w:pPr>
        <w:contextualSpacing w:val="0"/>
      </w:pPr>
      <w:r w:rsidDel="00000000" w:rsidR="00000000" w:rsidRPr="00000000">
        <w:rPr>
          <w:rtl w:val="0"/>
        </w:rPr>
      </w:r>
    </w:p>
    <w:tbl>
      <w:tblPr>
        <w:tblStyle w:val="Table11"/>
        <w:bidiVisual w:val="0"/>
        <w:tblW w:w="618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770"/>
        <w:gridCol w:w="1500"/>
        <w:gridCol w:w="1305"/>
        <w:gridCol w:w="1605"/>
        <w:tblGridChange w:id="0">
          <w:tblGrid>
            <w:gridCol w:w="1770"/>
            <w:gridCol w:w="1500"/>
            <w:gridCol w:w="1305"/>
            <w:gridCol w:w="1605"/>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aor-1sg</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pə̑r-ə̑š-ə̑m</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aor-1pl</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pə̑r-ə̑š-na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aor-2sg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pə̑r-ə̑š-ə̑с</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aor-2pl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pə̑r-ə̑š-da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aor.3sg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pə̑r-ə̑š</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aor.3pl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pə̑r-evə̈</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В единственном числе Аориста у глаголов первого спряжения с основой на /l, n, t/ происходит палатализация конечного согласного основы. Пример: </w:t>
      </w:r>
      <w:r w:rsidDel="00000000" w:rsidR="00000000" w:rsidRPr="00000000">
        <w:rPr>
          <w:rFonts w:ascii="Times New Roman" w:cs="Times New Roman" w:eastAsia="Times New Roman" w:hAnsi="Times New Roman"/>
          <w:i w:val="1"/>
          <w:sz w:val="24"/>
          <w:szCs w:val="24"/>
          <w:rtl w:val="0"/>
        </w:rPr>
        <w:t xml:space="preserve">tolam</w:t>
      </w:r>
      <w:r w:rsidDel="00000000" w:rsidR="00000000" w:rsidRPr="00000000">
        <w:rPr>
          <w:rFonts w:ascii="Times New Roman" w:cs="Times New Roman" w:eastAsia="Times New Roman" w:hAnsi="Times New Roman"/>
          <w:sz w:val="24"/>
          <w:szCs w:val="24"/>
          <w:rtl w:val="0"/>
        </w:rPr>
        <w:t xml:space="preserve"> ‘я прихожу’ — </w:t>
      </w:r>
      <w:r w:rsidDel="00000000" w:rsidR="00000000" w:rsidRPr="00000000">
        <w:rPr>
          <w:rFonts w:ascii="Times New Roman" w:cs="Times New Roman" w:eastAsia="Times New Roman" w:hAnsi="Times New Roman"/>
          <w:i w:val="1"/>
          <w:sz w:val="24"/>
          <w:szCs w:val="24"/>
          <w:rtl w:val="0"/>
        </w:rPr>
        <w:t xml:space="preserve">tol'ə̑m, tol'ə̑t, tol'ə̑</w:t>
      </w:r>
      <w:r w:rsidDel="00000000" w:rsidR="00000000" w:rsidRPr="00000000">
        <w:rPr>
          <w:rFonts w:ascii="Times New Roman" w:cs="Times New Roman" w:eastAsia="Times New Roman" w:hAnsi="Times New Roman"/>
          <w:sz w:val="24"/>
          <w:szCs w:val="24"/>
          <w:rtl w:val="0"/>
        </w:rPr>
        <w:t xml:space="preserve"> ‘я пришёл. ты пришёл, он пришёл’.</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_j8hyeyk20p5n" w:id="3"/>
      <w:bookmarkEnd w:id="3"/>
      <w:r w:rsidDel="00000000" w:rsidR="00000000" w:rsidRPr="00000000">
        <w:rPr>
          <w:rFonts w:ascii="Times New Roman" w:cs="Times New Roman" w:eastAsia="Times New Roman" w:hAnsi="Times New Roman"/>
          <w:b w:val="1"/>
          <w:rtl w:val="0"/>
        </w:rPr>
        <w:t xml:space="preserve">Перфект</w:t>
      </w:r>
    </w:p>
    <w:tbl>
      <w:tblPr>
        <w:tblStyle w:val="Table12"/>
        <w:bidiVisual w:val="0"/>
        <w:tblW w:w="634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635"/>
        <w:gridCol w:w="1635"/>
        <w:gridCol w:w="1425"/>
        <w:gridCol w:w="1650"/>
        <w:tblGridChange w:id="0">
          <w:tblGrid>
            <w:gridCol w:w="1635"/>
            <w:gridCol w:w="1635"/>
            <w:gridCol w:w="1425"/>
            <w:gridCol w:w="165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prf-1sg</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pə̑r-ə̑n-am</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prf-1pl</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pə̑r-ə̑n-na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prf-2sg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pə̑r-ə̑n-at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prf-2pl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pə̑r-ə̑n-da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prf.3sg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prf-3pl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pə̑r-ə̑n-ə̑t</w:t>
            </w:r>
          </w:p>
        </w:tc>
      </w:tr>
    </w:tbl>
    <w:p w:rsidR="00000000" w:rsidDel="00000000" w:rsidP="00000000" w:rsidRDefault="00000000" w:rsidRPr="00000000">
      <w:pPr>
        <w:contextualSpacing w:val="0"/>
      </w:pPr>
      <w:r w:rsidDel="00000000" w:rsidR="00000000" w:rsidRPr="00000000">
        <w:rPr>
          <w:rtl w:val="0"/>
        </w:rPr>
      </w:r>
    </w:p>
    <w:tbl>
      <w:tblPr>
        <w:tblStyle w:val="Table13"/>
        <w:bidiVisual w:val="0"/>
        <w:tblW w:w="652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070"/>
        <w:gridCol w:w="1605"/>
        <w:gridCol w:w="1260"/>
        <w:gridCol w:w="1590"/>
        <w:tblGridChange w:id="0">
          <w:tblGrid>
            <w:gridCol w:w="2070"/>
            <w:gridCol w:w="1605"/>
            <w:gridCol w:w="1260"/>
            <w:gridCol w:w="159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  prf-1sg</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pə̑r-en-äm</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prf-1pl</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pə̑r-en-nä</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prf.sg-2</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pə̑r-en-ät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prf-2pl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pə̑r-en-dä</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prf.3sg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prf-3pl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pə̑r-en-ə̈t</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pStyle w:val="Heading3"/>
        <w:contextualSpacing w:val="0"/>
      </w:pPr>
      <w:bookmarkStart w:colFirst="0" w:colLast="0" w:name="_ds1522lqvfxs" w:id="4"/>
      <w:bookmarkEnd w:id="4"/>
      <w:r w:rsidDel="00000000" w:rsidR="00000000" w:rsidRPr="00000000">
        <w:rPr>
          <w:rFonts w:ascii="Times New Roman" w:cs="Times New Roman" w:eastAsia="Times New Roman" w:hAnsi="Times New Roman"/>
          <w:b w:val="1"/>
          <w:rtl w:val="0"/>
        </w:rPr>
        <w:t xml:space="preserve">Конверб</w:t>
      </w:r>
    </w:p>
    <w:tbl>
      <w:tblPr>
        <w:tblStyle w:val="Table14"/>
        <w:bidiVisual w:val="0"/>
        <w:tblW w:w="342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920"/>
        <w:gridCol w:w="1500"/>
        <w:tblGridChange w:id="0">
          <w:tblGrid>
            <w:gridCol w:w="1920"/>
            <w:gridCol w:w="150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0" w:right="140" w:firstLine="0"/>
              <w:contextualSpacing w:val="0"/>
            </w:pPr>
            <w:r w:rsidDel="00000000" w:rsidR="00000000" w:rsidRPr="00000000">
              <w:rPr>
                <w:rFonts w:ascii="Times New Roman" w:cs="Times New Roman" w:eastAsia="Times New Roman" w:hAnsi="Times New Roman"/>
                <w:smallCaps w:val="1"/>
                <w:sz w:val="28"/>
                <w:szCs w:val="28"/>
                <w:rtl w:val="0"/>
              </w:rPr>
              <w:t xml:space="preserve">cvb</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Style w:val="Heading3"/>
              <w:keepNext w:val="0"/>
              <w:keepLines w:val="0"/>
              <w:spacing w:before="280" w:lineRule="auto"/>
              <w:ind w:left="0" w:right="140" w:firstLine="0"/>
              <w:contextualSpacing w:val="0"/>
            </w:pPr>
            <w:bookmarkStart w:colFirst="0" w:colLast="0" w:name="_wp2i6svjrk6a" w:id="5"/>
            <w:bookmarkEnd w:id="5"/>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ə̑n</w:t>
            </w:r>
          </w:p>
        </w:tc>
      </w:tr>
    </w:tbl>
    <w:p w:rsidR="00000000" w:rsidDel="00000000" w:rsidP="00000000" w:rsidRDefault="00000000" w:rsidRPr="00000000">
      <w:pPr>
        <w:contextualSpacing w:val="0"/>
      </w:pPr>
      <w:r w:rsidDel="00000000" w:rsidR="00000000" w:rsidRPr="00000000">
        <w:rPr>
          <w:rtl w:val="0"/>
        </w:rPr>
      </w:r>
    </w:p>
    <w:tbl>
      <w:tblPr>
        <w:tblStyle w:val="Table15"/>
        <w:bidiVisual w:val="0"/>
        <w:tblW w:w="342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920"/>
        <w:gridCol w:w="1500"/>
        <w:tblGridChange w:id="0">
          <w:tblGrid>
            <w:gridCol w:w="1920"/>
            <w:gridCol w:w="150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firstLine="0"/>
              <w:contextualSpacing w:val="0"/>
            </w:pPr>
            <w:r w:rsidDel="00000000" w:rsidR="00000000" w:rsidRPr="00000000">
              <w:rPr>
                <w:rFonts w:ascii="Times New Roman" w:cs="Times New Roman" w:eastAsia="Times New Roman" w:hAnsi="Times New Roman"/>
                <w:smallCaps w:val="1"/>
                <w:sz w:val="28"/>
                <w:szCs w:val="28"/>
                <w:rtl w:val="0"/>
              </w:rPr>
              <w:t xml:space="preserve">cvb</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Style w:val="Heading3"/>
              <w:keepNext w:val="0"/>
              <w:keepLines w:val="0"/>
              <w:spacing w:before="280" w:lineRule="auto"/>
              <w:ind w:left="140" w:firstLine="0"/>
              <w:contextualSpacing w:val="0"/>
            </w:pPr>
            <w:bookmarkStart w:colFirst="0" w:colLast="0" w:name="_4xh6if8po0xf" w:id="6"/>
            <w:bookmarkEnd w:id="6"/>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en</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Все остальные формы образуются с помощью одних и тех же показателей от основы глагола. Основа заканчивается на согласный для первого спряжения и на согласный + </w:t>
      </w:r>
      <w:r w:rsidDel="00000000" w:rsidR="00000000" w:rsidRPr="00000000">
        <w:rPr>
          <w:rFonts w:ascii="Times New Roman" w:cs="Times New Roman" w:eastAsia="Times New Roman" w:hAnsi="Times New Roman"/>
          <w:i w:val="1"/>
          <w:sz w:val="24"/>
          <w:szCs w:val="24"/>
          <w:rtl w:val="0"/>
        </w:rPr>
        <w:t xml:space="preserve">ə̑</w:t>
      </w:r>
      <w:r w:rsidDel="00000000" w:rsidR="00000000" w:rsidRPr="00000000">
        <w:rPr>
          <w:rFonts w:ascii="Times New Roman" w:cs="Times New Roman" w:eastAsia="Times New Roman" w:hAnsi="Times New Roman"/>
          <w:sz w:val="24"/>
          <w:szCs w:val="24"/>
          <w:rtl w:val="0"/>
        </w:rPr>
        <w:t xml:space="preserve"> для второго.</w:t>
      </w:r>
    </w:p>
    <w:p w:rsidR="00000000" w:rsidDel="00000000" w:rsidP="00000000" w:rsidRDefault="00000000" w:rsidRPr="00000000">
      <w:pPr>
        <w:pStyle w:val="Heading3"/>
        <w:contextualSpacing w:val="0"/>
      </w:pPr>
      <w:bookmarkStart w:colFirst="0" w:colLast="0" w:name="_5pmsa6iqlkuh" w:id="7"/>
      <w:bookmarkEnd w:id="7"/>
      <w:r w:rsidDel="00000000" w:rsidR="00000000" w:rsidRPr="00000000">
        <w:rPr>
          <w:rFonts w:ascii="Times New Roman" w:cs="Times New Roman" w:eastAsia="Times New Roman" w:hAnsi="Times New Roman"/>
          <w:b w:val="1"/>
          <w:rtl w:val="0"/>
        </w:rPr>
        <w:t xml:space="preserve">Отрицание</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Непрошедшее время</w:t>
      </w:r>
    </w:p>
    <w:tbl>
      <w:tblPr>
        <w:tblStyle w:val="Table16"/>
        <w:bidiVisual w:val="0"/>
        <w:tblW w:w="819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475"/>
        <w:gridCol w:w="1455"/>
        <w:gridCol w:w="2400"/>
        <w:gridCol w:w="1860"/>
        <w:tblGridChange w:id="0">
          <w:tblGrid>
            <w:gridCol w:w="2475"/>
            <w:gridCol w:w="1455"/>
            <w:gridCol w:w="2400"/>
            <w:gridCol w:w="186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neg.npst-1sg </w:t>
            </w:r>
            <w:commentRangeStart w:id="21"/>
            <w:commentRangeStart w:id="22"/>
            <w:commentRangeStart w:id="23"/>
            <w:r w:rsidDel="00000000" w:rsidR="00000000" w:rsidRPr="00000000">
              <w:rPr>
                <w:rFonts w:ascii="Times New Roman" w:cs="Times New Roman" w:eastAsia="Times New Roman" w:hAnsi="Times New Roman"/>
                <w:sz w:val="24"/>
                <w:szCs w:val="24"/>
                <w:rtl w:val="0"/>
              </w:rPr>
              <w:t xml:space="preserve">кусать</w:t>
            </w:r>
            <w:commentRangeEnd w:id="21"/>
            <w:r w:rsidDel="00000000" w:rsidR="00000000" w:rsidRPr="00000000">
              <w:commentReference w:id="21"/>
            </w:r>
            <w:commentRangeEnd w:id="22"/>
            <w:r w:rsidDel="00000000" w:rsidR="00000000" w:rsidRPr="00000000">
              <w:commentReference w:id="22"/>
            </w:r>
            <w:commentRangeEnd w:id="23"/>
            <w:r w:rsidDel="00000000" w:rsidR="00000000" w:rsidRPr="00000000">
              <w:commentReference w:id="23"/>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a-m pə̑r</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neg.npst-1pl </w:t>
            </w:r>
            <w:r w:rsidDel="00000000" w:rsidR="00000000" w:rsidRPr="00000000">
              <w:rPr>
                <w:rFonts w:ascii="Times New Roman" w:cs="Times New Roman" w:eastAsia="Times New Roman" w:hAnsi="Times New Roman"/>
                <w:sz w:val="24"/>
                <w:szCs w:val="24"/>
                <w:rtl w:val="0"/>
              </w:rPr>
              <w:t xml:space="preserve"> кусать</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a-na pə̑r</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neg.npst-2sg</w:t>
            </w:r>
            <w:r w:rsidDel="00000000" w:rsidR="00000000" w:rsidRPr="00000000">
              <w:rPr>
                <w:rFonts w:ascii="Times New Roman" w:cs="Times New Roman" w:eastAsia="Times New Roman" w:hAnsi="Times New Roman"/>
                <w:sz w:val="24"/>
                <w:szCs w:val="24"/>
                <w:rtl w:val="0"/>
              </w:rPr>
              <w:t xml:space="preserve"> кусать</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a-t pə̑r</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neg.npst-2pl</w:t>
            </w:r>
            <w:r w:rsidDel="00000000" w:rsidR="00000000" w:rsidRPr="00000000">
              <w:rPr>
                <w:rFonts w:ascii="Times New Roman" w:cs="Times New Roman" w:eastAsia="Times New Roman" w:hAnsi="Times New Roman"/>
                <w:sz w:val="24"/>
                <w:szCs w:val="24"/>
                <w:rtl w:val="0"/>
              </w:rPr>
              <w:t xml:space="preserve"> кусать</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a-da pə̑r</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neg.npst-3 </w:t>
            </w:r>
            <w:r w:rsidDel="00000000" w:rsidR="00000000" w:rsidRPr="00000000">
              <w:rPr>
                <w:rFonts w:ascii="Times New Roman" w:cs="Times New Roman" w:eastAsia="Times New Roman" w:hAnsi="Times New Roman"/>
                <w:sz w:val="24"/>
                <w:szCs w:val="24"/>
                <w:rtl w:val="0"/>
              </w:rPr>
              <w:t xml:space="preserve">кусать.</w:t>
            </w:r>
            <w:r w:rsidDel="00000000" w:rsidR="00000000" w:rsidRPr="00000000">
              <w:rPr>
                <w:rFonts w:ascii="Times New Roman" w:cs="Times New Roman" w:eastAsia="Times New Roman" w:hAnsi="Times New Roman"/>
                <w:smallCaps w:val="1"/>
                <w:sz w:val="24"/>
                <w:szCs w:val="24"/>
                <w:rtl w:val="0"/>
              </w:rPr>
              <w:t xml:space="preserve">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a-k pə̑r</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neg.npst-3</w:t>
            </w:r>
            <w:r w:rsidDel="00000000" w:rsidR="00000000" w:rsidRPr="00000000">
              <w:rPr>
                <w:rFonts w:ascii="Times New Roman" w:cs="Times New Roman" w:eastAsia="Times New Roman" w:hAnsi="Times New Roman"/>
                <w:sz w:val="24"/>
                <w:szCs w:val="24"/>
                <w:rtl w:val="0"/>
              </w:rPr>
              <w:t xml:space="preserve"> кусать-</w:t>
            </w:r>
            <w:commentRangeStart w:id="24"/>
            <w:commentRangeStart w:id="25"/>
            <w:commentRangeStart w:id="26"/>
            <w:r w:rsidDel="00000000" w:rsidR="00000000" w:rsidRPr="00000000">
              <w:rPr>
                <w:rFonts w:ascii="Times New Roman" w:cs="Times New Roman" w:eastAsia="Times New Roman" w:hAnsi="Times New Roman"/>
                <w:smallCaps w:val="1"/>
                <w:sz w:val="24"/>
                <w:szCs w:val="24"/>
                <w:rtl w:val="0"/>
              </w:rPr>
              <w:t xml:space="preserve">cn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mallCaps w:val="1"/>
                <w:sz w:val="24"/>
                <w:szCs w:val="24"/>
                <w:rtl w:val="0"/>
              </w:rPr>
              <w:t xml:space="preserve">pl</w:t>
            </w:r>
            <w:commentRangeEnd w:id="24"/>
            <w:r w:rsidDel="00000000" w:rsidR="00000000" w:rsidRPr="00000000">
              <w:commentReference w:id="24"/>
            </w:r>
            <w:commentRangeEnd w:id="25"/>
            <w:r w:rsidDel="00000000" w:rsidR="00000000" w:rsidRPr="00000000">
              <w:commentReference w:id="25"/>
            </w:r>
            <w:commentRangeEnd w:id="26"/>
            <w:r w:rsidDel="00000000" w:rsidR="00000000" w:rsidRPr="00000000">
              <w:commentReference w:id="26"/>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a-k pə̑r-ep</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Аорист</w:t>
      </w:r>
    </w:p>
    <w:tbl>
      <w:tblPr>
        <w:tblStyle w:val="Table17"/>
        <w:bidiVisual w:val="0"/>
        <w:tblW w:w="775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475"/>
        <w:gridCol w:w="1215"/>
        <w:gridCol w:w="2625"/>
        <w:gridCol w:w="1440"/>
        <w:tblGridChange w:id="0">
          <w:tblGrid>
            <w:gridCol w:w="2475"/>
            <w:gridCol w:w="1215"/>
            <w:gridCol w:w="2625"/>
            <w:gridCol w:w="144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neg.aor-1sg </w:t>
            </w:r>
            <w:r w:rsidDel="00000000" w:rsidR="00000000" w:rsidRPr="00000000">
              <w:rPr>
                <w:rFonts w:ascii="Times New Roman" w:cs="Times New Roman" w:eastAsia="Times New Roman" w:hAnsi="Times New Roman"/>
                <w:sz w:val="24"/>
                <w:szCs w:val="24"/>
                <w:rtl w:val="0"/>
              </w:rPr>
              <w:t xml:space="preserve">кусать</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šə̑-m pə̑r</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neg.aor-1pl </w:t>
            </w:r>
            <w:r w:rsidDel="00000000" w:rsidR="00000000" w:rsidRPr="00000000">
              <w:rPr>
                <w:rFonts w:ascii="Times New Roman" w:cs="Times New Roman" w:eastAsia="Times New Roman" w:hAnsi="Times New Roman"/>
                <w:sz w:val="24"/>
                <w:szCs w:val="24"/>
                <w:rtl w:val="0"/>
              </w:rPr>
              <w:t xml:space="preserve">кусать</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šə̑-na pə̑r</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neg.aor-2sg</w:t>
            </w:r>
            <w:r w:rsidDel="00000000" w:rsidR="00000000" w:rsidRPr="00000000">
              <w:rPr>
                <w:rFonts w:ascii="Times New Roman" w:cs="Times New Roman" w:eastAsia="Times New Roman" w:hAnsi="Times New Roman"/>
                <w:sz w:val="24"/>
                <w:szCs w:val="24"/>
                <w:rtl w:val="0"/>
              </w:rPr>
              <w:t xml:space="preserve"> кусать</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šə̑-t pə̑r</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neg.aor-2pl</w:t>
            </w:r>
            <w:r w:rsidDel="00000000" w:rsidR="00000000" w:rsidRPr="00000000">
              <w:rPr>
                <w:rFonts w:ascii="Times New Roman" w:cs="Times New Roman" w:eastAsia="Times New Roman" w:hAnsi="Times New Roman"/>
                <w:sz w:val="24"/>
                <w:szCs w:val="24"/>
                <w:rtl w:val="0"/>
              </w:rPr>
              <w:t xml:space="preserve"> кусать</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šə̑-da pə̑r</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commentRangeStart w:id="27"/>
            <w:commentRangeStart w:id="28"/>
            <w:commentRangeStart w:id="29"/>
            <w:commentRangeStart w:id="30"/>
            <w:r w:rsidDel="00000000" w:rsidR="00000000" w:rsidRPr="00000000">
              <w:rPr>
                <w:rFonts w:ascii="Times New Roman" w:cs="Times New Roman" w:eastAsia="Times New Roman" w:hAnsi="Times New Roman"/>
                <w:smallCaps w:val="1"/>
                <w:sz w:val="24"/>
                <w:szCs w:val="24"/>
                <w:rtl w:val="0"/>
              </w:rPr>
              <w:t xml:space="preserve">neg.aor-3 </w:t>
            </w:r>
            <w:r w:rsidDel="00000000" w:rsidR="00000000" w:rsidRPr="00000000">
              <w:rPr>
                <w:rFonts w:ascii="Times New Roman" w:cs="Times New Roman" w:eastAsia="Times New Roman" w:hAnsi="Times New Roman"/>
                <w:sz w:val="24"/>
                <w:szCs w:val="24"/>
                <w:rtl w:val="0"/>
              </w:rPr>
              <w:t xml:space="preserve">кусать.</w:t>
            </w:r>
            <w:r w:rsidDel="00000000" w:rsidR="00000000" w:rsidRPr="00000000">
              <w:rPr>
                <w:rFonts w:ascii="Times New Roman" w:cs="Times New Roman" w:eastAsia="Times New Roman" w:hAnsi="Times New Roman"/>
                <w:smallCaps w:val="1"/>
                <w:sz w:val="24"/>
                <w:szCs w:val="24"/>
                <w:rtl w:val="0"/>
              </w:rPr>
              <w:t xml:space="preserve">sg</w:t>
            </w:r>
            <w:commentRangeEnd w:id="27"/>
            <w:r w:rsidDel="00000000" w:rsidR="00000000" w:rsidRPr="00000000">
              <w:commentReference w:id="27"/>
            </w:r>
            <w:commentRangeEnd w:id="28"/>
            <w:r w:rsidDel="00000000" w:rsidR="00000000" w:rsidRPr="00000000">
              <w:commentReference w:id="28"/>
            </w:r>
            <w:commentRangeEnd w:id="29"/>
            <w:r w:rsidDel="00000000" w:rsidR="00000000" w:rsidRPr="00000000">
              <w:commentReference w:id="29"/>
            </w:r>
            <w:commentRangeEnd w:id="30"/>
            <w:r w:rsidDel="00000000" w:rsidR="00000000" w:rsidRPr="00000000">
              <w:commentReference w:id="30"/>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ə̑š pə̑r</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neg.aor-3</w:t>
            </w:r>
            <w:r w:rsidDel="00000000" w:rsidR="00000000" w:rsidRPr="00000000">
              <w:rPr>
                <w:rFonts w:ascii="Times New Roman" w:cs="Times New Roman" w:eastAsia="Times New Roman" w:hAnsi="Times New Roman"/>
                <w:sz w:val="24"/>
                <w:szCs w:val="24"/>
                <w:rtl w:val="0"/>
              </w:rPr>
              <w:t xml:space="preserve"> кусать-</w:t>
            </w:r>
            <w:r w:rsidDel="00000000" w:rsidR="00000000" w:rsidRPr="00000000">
              <w:rPr>
                <w:rFonts w:ascii="Times New Roman" w:cs="Times New Roman" w:eastAsia="Times New Roman" w:hAnsi="Times New Roman"/>
                <w:smallCaps w:val="1"/>
                <w:sz w:val="24"/>
                <w:szCs w:val="24"/>
                <w:rtl w:val="0"/>
              </w:rPr>
              <w:t xml:space="preserve">cn.pl</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ə̑š pə̑r-ep</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Перфект</w:t>
      </w:r>
    </w:p>
    <w:tbl>
      <w:tblPr>
        <w:tblStyle w:val="Table18"/>
        <w:bidiVisual w:val="0"/>
        <w:tblW w:w="763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445"/>
        <w:gridCol w:w="1605"/>
        <w:gridCol w:w="2265"/>
        <w:gridCol w:w="1320"/>
        <w:tblGridChange w:id="0">
          <w:tblGrid>
            <w:gridCol w:w="2445"/>
            <w:gridCol w:w="1605"/>
            <w:gridCol w:w="2265"/>
            <w:gridCol w:w="132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neg.prf-1sg</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pə̑r-de-</w:t>
            </w:r>
            <w:r w:rsidDel="00000000" w:rsidR="00000000" w:rsidRPr="00000000">
              <w:rPr>
                <w:rFonts w:ascii="Times New Roman" w:cs="Times New Roman" w:eastAsia="Times New Roman" w:hAnsi="Times New Roman"/>
                <w:sz w:val="24"/>
                <w:szCs w:val="24"/>
                <w:rtl w:val="0"/>
              </w:rPr>
              <w:t xml:space="preserve">l</w:t>
            </w:r>
            <w:r w:rsidDel="00000000" w:rsidR="00000000" w:rsidRPr="00000000">
              <w:rPr>
                <w:rFonts w:ascii="Times New Roman" w:cs="Times New Roman" w:eastAsia="Times New Roman" w:hAnsi="Times New Roman"/>
                <w:b w:val="1"/>
                <w:sz w:val="24"/>
                <w:szCs w:val="24"/>
                <w:rtl w:val="0"/>
              </w:rPr>
              <w:t xml:space="preserve">a[1]</w:t>
            </w: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neg.prf-1pl </w:t>
            </w:r>
            <w:r w:rsidDel="00000000" w:rsidR="00000000" w:rsidRPr="00000000">
              <w:rPr>
                <w:rFonts w:ascii="Times New Roman" w:cs="Times New Roman" w:eastAsia="Times New Roman" w:hAnsi="Times New Roman"/>
                <w:sz w:val="24"/>
                <w:szCs w:val="24"/>
                <w:rtl w:val="0"/>
              </w:rPr>
              <w:t xml:space="preserve">кусать</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pə̑r-de-ln</w:t>
            </w:r>
            <w:r w:rsidDel="00000000" w:rsidR="00000000" w:rsidRPr="00000000">
              <w:rPr>
                <w:rFonts w:ascii="Times New Roman" w:cs="Times New Roman" w:eastAsia="Times New Roman" w:hAnsi="Times New Roman"/>
                <w:b w:val="1"/>
                <w:sz w:val="24"/>
                <w:szCs w:val="24"/>
                <w:rtl w:val="0"/>
              </w:rPr>
              <w:t xml:space="preserve">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neg.prf-2sg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pə̑r-de-l</w:t>
            </w:r>
            <w:r w:rsidDel="00000000" w:rsidR="00000000" w:rsidRPr="00000000">
              <w:rPr>
                <w:rFonts w:ascii="Times New Roman" w:cs="Times New Roman" w:eastAsia="Times New Roman" w:hAnsi="Times New Roman"/>
                <w:b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neg.prf-2pl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кусать</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pə̑r-de-ld</w:t>
            </w:r>
            <w:r w:rsidDel="00000000" w:rsidR="00000000" w:rsidRPr="00000000">
              <w:rPr>
                <w:rFonts w:ascii="Times New Roman" w:cs="Times New Roman" w:eastAsia="Times New Roman" w:hAnsi="Times New Roman"/>
                <w:b w:val="1"/>
                <w:sz w:val="24"/>
                <w:szCs w:val="24"/>
                <w:rtl w:val="0"/>
              </w:rPr>
              <w:t xml:space="preserve">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neg.prf.3sg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pə̑r-de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neg.prf-3pl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pə̑r-de-l</w:t>
            </w:r>
            <w:r w:rsidDel="00000000" w:rsidR="00000000" w:rsidRPr="00000000">
              <w:rPr>
                <w:rFonts w:ascii="Times New Roman" w:cs="Times New Roman" w:eastAsia="Times New Roman" w:hAnsi="Times New Roman"/>
                <w:b w:val="1"/>
                <w:sz w:val="24"/>
                <w:szCs w:val="24"/>
                <w:rtl w:val="0"/>
              </w:rPr>
              <w:t xml:space="preserve">ə̑</w:t>
            </w:r>
            <w:r w:rsidDel="00000000" w:rsidR="00000000" w:rsidRPr="00000000">
              <w:rPr>
                <w:rFonts w:ascii="Times New Roman" w:cs="Times New Roman" w:eastAsia="Times New Roman" w:hAnsi="Times New Roman"/>
                <w:sz w:val="24"/>
                <w:szCs w:val="24"/>
                <w:rtl w:val="0"/>
              </w:rPr>
              <w:t xml:space="preserve">t</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Неглагольное отрицание</w:t>
      </w:r>
    </w:p>
    <w:tbl>
      <w:tblPr>
        <w:tblStyle w:val="Table19"/>
        <w:bidiVisual w:val="0"/>
        <w:tblW w:w="787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475"/>
        <w:gridCol w:w="1575"/>
        <w:gridCol w:w="2265"/>
        <w:gridCol w:w="1560"/>
        <w:tblGridChange w:id="0">
          <w:tblGrid>
            <w:gridCol w:w="2475"/>
            <w:gridCol w:w="1575"/>
            <w:gridCol w:w="2265"/>
            <w:gridCol w:w="156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В. neg.npst-1sg </w:t>
            </w:r>
            <w:r w:rsidDel="00000000" w:rsidR="00000000" w:rsidRPr="00000000">
              <w:rPr>
                <w:rFonts w:ascii="Times New Roman" w:cs="Times New Roman" w:eastAsia="Times New Roman" w:hAnsi="Times New Roman"/>
                <w:sz w:val="24"/>
                <w:szCs w:val="24"/>
                <w:rtl w:val="0"/>
              </w:rPr>
              <w:t xml:space="preserve">быть</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vas'a a-m ə̑l</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neg.prf-1pl </w:t>
            </w:r>
            <w:r w:rsidDel="00000000" w:rsidR="00000000" w:rsidRPr="00000000">
              <w:rPr>
                <w:rFonts w:ascii="Times New Roman" w:cs="Times New Roman" w:eastAsia="Times New Roman" w:hAnsi="Times New Roman"/>
                <w:sz w:val="24"/>
                <w:szCs w:val="24"/>
                <w:rtl w:val="0"/>
              </w:rPr>
              <w:t xml:space="preserve">кусать</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vas'a a-na ə̑l</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В. neg.npst-2sg</w:t>
            </w:r>
            <w:r w:rsidDel="00000000" w:rsidR="00000000" w:rsidRPr="00000000">
              <w:rPr>
                <w:rFonts w:ascii="Times New Roman" w:cs="Times New Roman" w:eastAsia="Times New Roman" w:hAnsi="Times New Roman"/>
                <w:sz w:val="24"/>
                <w:szCs w:val="24"/>
                <w:rtl w:val="0"/>
              </w:rPr>
              <w:t xml:space="preserve"> быть</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vas'a a-t ə̑l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neg.prf-2pl</w:t>
            </w:r>
            <w:r w:rsidDel="00000000" w:rsidR="00000000" w:rsidRPr="00000000">
              <w:rPr>
                <w:rFonts w:ascii="Times New Roman" w:cs="Times New Roman" w:eastAsia="Times New Roman" w:hAnsi="Times New Roman"/>
                <w:sz w:val="24"/>
                <w:szCs w:val="24"/>
                <w:rtl w:val="0"/>
              </w:rPr>
              <w:t xml:space="preserve"> кусать</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vas'a a-da ə̑l</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В. neg.3sg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vas'a agə̑l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mallCaps w:val="1"/>
                <w:sz w:val="24"/>
                <w:szCs w:val="24"/>
                <w:rtl w:val="0"/>
              </w:rPr>
              <w:t xml:space="preserve">neg.prf-3pl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40" w:right="140" w:firstLine="0"/>
              <w:contextualSpacing w:val="0"/>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Показатели </w:t>
      </w:r>
      <w:r w:rsidDel="00000000" w:rsidR="00000000" w:rsidRPr="00000000">
        <w:rPr>
          <w:rFonts w:ascii="Times New Roman" w:cs="Times New Roman" w:eastAsia="Times New Roman" w:hAnsi="Times New Roman"/>
          <w:sz w:val="24"/>
          <w:szCs w:val="24"/>
          <w:rtl w:val="0"/>
        </w:rPr>
        <w:t xml:space="preserve">(work in progress)</w:t>
      </w:r>
    </w:p>
    <w:tbl>
      <w:tblPr>
        <w:tblStyle w:val="Table20"/>
        <w:bidiVisual w:val="0"/>
        <w:tblW w:w="412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205"/>
        <w:gridCol w:w="1920"/>
        <w:tblGridChange w:id="0">
          <w:tblGrid>
            <w:gridCol w:w="2205"/>
            <w:gridCol w:w="192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neg.npst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neg.3sg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agə̑l</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neg.aor</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šə̈-</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neg.pf</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-de-</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proh-2sg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i-t</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proh-2pl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i-da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car</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-de-</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cn.3pl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-ep</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inf</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-aš</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32"/>
          <w:szCs w:val="32"/>
          <w:rtl w:val="0"/>
        </w:rPr>
        <w:t xml:space="preserve">Остальные видовременные формы</w:t>
      </w:r>
    </w:p>
    <w:tbl>
      <w:tblPr>
        <w:tblStyle w:val="Table21"/>
        <w:bidiVisual w:val="0"/>
        <w:tblW w:w="412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205"/>
        <w:gridCol w:w="1920"/>
        <w:tblGridChange w:id="0">
          <w:tblGrid>
            <w:gridCol w:w="2205"/>
            <w:gridCol w:w="192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des</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-ne-</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cond</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retr</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ə̑l’ə̑</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retr2</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ə̑lə̑n</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imp.sg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Gungsuh" w:cs="Gungsuh" w:eastAsia="Gungsuh" w:hAnsi="Gungsuh"/>
                <w:sz w:val="24"/>
                <w:szCs w:val="24"/>
                <w:rtl w:val="0"/>
              </w:rPr>
              <w:t xml:space="preserve">∅</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imp.pl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-da-</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opt.sg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-žə̑</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opt.pl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-štə̑</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Факультативное правило глоссирования: в непрошедшем времени у второго склонения, а также в аористе, перфекте и отрицательном перфекте обоих склонений в формах третьего лица единственного числа обозначение 3</w:t>
      </w:r>
      <w:r w:rsidDel="00000000" w:rsidR="00000000" w:rsidRPr="00000000">
        <w:rPr>
          <w:rFonts w:ascii="Times New Roman" w:cs="Times New Roman" w:eastAsia="Times New Roman" w:hAnsi="Times New Roman"/>
          <w:smallCaps w:val="1"/>
          <w:sz w:val="24"/>
          <w:szCs w:val="24"/>
          <w:rtl w:val="0"/>
        </w:rPr>
        <w:t xml:space="preserve">sg, </w:t>
      </w:r>
      <w:r w:rsidDel="00000000" w:rsidR="00000000" w:rsidRPr="00000000">
        <w:rPr>
          <w:rFonts w:ascii="Times New Roman" w:cs="Times New Roman" w:eastAsia="Times New Roman" w:hAnsi="Times New Roman"/>
          <w:sz w:val="24"/>
          <w:szCs w:val="24"/>
          <w:rtl w:val="0"/>
        </w:rPr>
        <w:t xml:space="preserve">соответствующее нулевой морфеме, можно заключать в квадратные скобки. То же самое касается показателя </w:t>
      </w:r>
      <w:r w:rsidDel="00000000" w:rsidR="00000000" w:rsidRPr="00000000">
        <w:rPr>
          <w:rFonts w:ascii="Times New Roman" w:cs="Times New Roman" w:eastAsia="Times New Roman" w:hAnsi="Times New Roman"/>
          <w:smallCaps w:val="1"/>
          <w:sz w:val="24"/>
          <w:szCs w:val="24"/>
          <w:rtl w:val="0"/>
        </w:rPr>
        <w:t xml:space="preserve">sg</w:t>
      </w:r>
      <w:r w:rsidDel="00000000" w:rsidR="00000000" w:rsidRPr="00000000">
        <w:rPr>
          <w:rFonts w:ascii="Times New Roman" w:cs="Times New Roman" w:eastAsia="Times New Roman" w:hAnsi="Times New Roman"/>
          <w:sz w:val="24"/>
          <w:szCs w:val="24"/>
          <w:rtl w:val="0"/>
        </w:rPr>
        <w:t xml:space="preserve"> у императива.</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Деривационные показатели</w:t>
      </w:r>
    </w:p>
    <w:tbl>
      <w:tblPr>
        <w:tblStyle w:val="Table22"/>
        <w:bidiVisual w:val="0"/>
        <w:tblW w:w="412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205"/>
        <w:gridCol w:w="1920"/>
        <w:tblGridChange w:id="0">
          <w:tblGrid>
            <w:gridCol w:w="2205"/>
            <w:gridCol w:w="192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detr</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-alt-</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freq</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-ə̑l-, -edə̑l-</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att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-al-, -alal-, -ə̑ldal-, -ə̑ndal-, -altal-</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32"/>
          <w:szCs w:val="32"/>
          <w:rtl w:val="0"/>
        </w:rPr>
        <w:t xml:space="preserve">Нефинитные формы</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tbl>
      <w:tblPr>
        <w:tblStyle w:val="Table23"/>
        <w:bidiVisual w:val="0"/>
        <w:tblW w:w="412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205"/>
        <w:gridCol w:w="1920"/>
        <w:tblGridChange w:id="0">
          <w:tblGrid>
            <w:gridCol w:w="2205"/>
            <w:gridCol w:w="192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nmlz</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-mə̑-</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nmn.act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-maš</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ptcp.act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-šə̑-</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ptcp.neg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-də̑mə̑-</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ptcp.fut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-šašl</w:t>
            </w:r>
            <w:r w:rsidDel="00000000" w:rsidR="00000000" w:rsidRPr="00000000">
              <w:rPr>
                <w:rFonts w:ascii="Times New Roman" w:cs="Times New Roman" w:eastAsia="Times New Roman" w:hAnsi="Times New Roman"/>
                <w:b w:val="1"/>
                <w:sz w:val="24"/>
                <w:szCs w:val="24"/>
                <w:rtl w:val="0"/>
              </w:rPr>
              <w:t xml:space="preserve">ə̑</w:t>
            </w:r>
            <w:r w:rsidDel="00000000" w:rsidR="00000000" w:rsidRPr="00000000">
              <w:rPr>
                <w:rFonts w:ascii="Times New Roman" w:cs="Times New Roman" w:eastAsia="Times New Roman" w:hAnsi="Times New Roman"/>
                <w:sz w:val="24"/>
                <w:szCs w:val="24"/>
                <w:rtl w:val="0"/>
              </w:rPr>
              <w:t xml:space="preserve">k[2]-</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mallCaps w:val="1"/>
                <w:sz w:val="24"/>
                <w:szCs w:val="24"/>
                <w:rtl w:val="0"/>
              </w:rPr>
              <w:t xml:space="preserve">car</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-de</w:t>
            </w:r>
            <w:r w:rsidDel="00000000" w:rsidR="00000000" w:rsidRPr="00000000">
              <w:rPr>
                <w:rtl w:val="0"/>
              </w:rPr>
            </w:r>
          </w:p>
        </w:tc>
      </w:tr>
    </w:tbl>
    <w:p w:rsidR="00000000" w:rsidDel="00000000" w:rsidP="00000000" w:rsidRDefault="00000000" w:rsidRPr="00000000">
      <w:pPr>
        <w:spacing w:line="256.8" w:lineRule="auto"/>
        <w:contextualSpacing w:val="0"/>
      </w:pPr>
      <w:r w:rsidDel="00000000" w:rsidR="00000000" w:rsidRPr="00000000">
        <w:rPr>
          <w:rtl w:val="0"/>
        </w:rPr>
      </w:r>
    </w:p>
    <w:p w:rsidR="00000000" w:rsidDel="00000000" w:rsidP="00000000" w:rsidRDefault="00000000" w:rsidRPr="00000000">
      <w:pPr>
        <w:spacing w:line="256.8"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[1] Sic, несмотря на правила сингармонизма</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[2] Последний гласный /ə̑/ в морфеме </w:t>
      </w:r>
      <w:r w:rsidDel="00000000" w:rsidR="00000000" w:rsidRPr="00000000">
        <w:rPr>
          <w:rFonts w:ascii="Times New Roman" w:cs="Times New Roman" w:eastAsia="Times New Roman" w:hAnsi="Times New Roman"/>
          <w:smallCaps w:val="1"/>
          <w:sz w:val="24"/>
          <w:szCs w:val="24"/>
          <w:rtl w:val="0"/>
        </w:rPr>
        <w:t xml:space="preserve">ptcp.fut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šašlə̑k</w:t>
      </w:r>
      <w:r w:rsidDel="00000000" w:rsidR="00000000" w:rsidRPr="00000000">
        <w:rPr>
          <w:rFonts w:ascii="Times New Roman" w:cs="Times New Roman" w:eastAsia="Times New Roman" w:hAnsi="Times New Roman"/>
          <w:sz w:val="24"/>
          <w:szCs w:val="24"/>
          <w:rtl w:val="0"/>
        </w:rPr>
        <w:t xml:space="preserve">- не подвергается чередованиям по правилу гармонии гласных: он всегда заднего ряда</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Лёва Козлов" w:id="17" w:date="2016-07-17T18:55:1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А мы точно хотим делать такие сложные глоссы через точку? Смотрите, по морф. структуре оно вроде адекватно не членится; по смыслу это просто "я.DAT". Получается, что глосса "я.DAT.POSS.1SG" отражает только историческое членение?</w:t>
      </w:r>
    </w:p>
  </w:comment>
  <w:comment w:author="Лёва Козлов" w:id="1" w:date="2016-07-31T23:14: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Как вам идея послеложные и субстантивные показатели приводить в одной таблице? Это в приниципе логично, раз мы их глоссируем одинаково (вроде пока нет причин глоссировать их по-разному).</w:t>
      </w:r>
    </w:p>
  </w:comment>
  <w:comment w:author="Maria Privizentseva" w:id="2" w:date="2016-07-23T04:28: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Мне, честно говоря, непривычно и не нравится, но никакого аргумента против у меня нет, так что мб пока оставим?</w:t>
      </w:r>
    </w:p>
  </w:comment>
  <w:comment w:author="Anton Kukhto" w:id="3" w:date="2016-07-31T23:14: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А мне кажется, что так полезно, — можно всё сразу обозреть.</w:t>
      </w:r>
    </w:p>
  </w:comment>
  <w:comment w:author="Лёва Козлов" w:id="10" w:date="2016-10-03T23:01:0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PRED</w:t>
      </w:r>
    </w:p>
  </w:comment>
  <w:comment w:author="Лёва Козлов" w:id="11" w:date="2017-01-20T03:54:2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ATTR.NUM?</w:t>
      </w:r>
    </w:p>
  </w:comment>
  <w:comment w:author="Daria Bikina" w:id="12" w:date="2016-10-03T23:14:0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как насчет ATTR.DEGR или как-то так (degree)</w:t>
      </w:r>
    </w:p>
  </w:comment>
  <w:comment w:author="Лёва Козлов" w:id="13" w:date="2017-01-20T03:54:2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по моим ощущениям не очень... Degree вроде так не употребляется, это скорее наводит на мысли о степени проявления некоего качественного признака. А тут как раз количественный вроде. Наверно Маша больше знает, но мне пока хочется называть это показателем количественной меры/признака и как-то использовать соответственно слово quantitative (ATTR.QUANT? очень длинно. Просто QUANT??).</w:t>
      </w:r>
    </w:p>
  </w:comment>
  <w:comment w:author="Лёва Козлов" w:id="0" w:date="2016-07-17T06:21:3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Увы, гуглдок много чего не позволяет. Я старался сохранить глоссы в целости и сохранности, насколько это возможно.</w:t>
      </w:r>
    </w:p>
  </w:comment>
  <w:comment w:author="Anton Kukhto" w:id="19" w:date="2016-10-03T02:16:2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Если представить, что третье лицо первого и второго спряжения в этом времени образует квадрат, то эта форма плохо соотносится с 1-м спряжением, где то же самое t имеет глоссу 3PL,когда здесь — просто PL. Может быть, сделать тут так же, как и в первом? Хотя тогда игнорируется факт, что в 1-м тот же шва, что и во всём множественном числе, а тут тот же -а-, что и в единственном в третьем лице...</w:t>
      </w:r>
    </w:p>
  </w:comment>
  <w:comment w:author="Anton Kukhto" w:id="20" w:date="2016-07-31T23:26:0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Может быть, здесь и во втором лице не отделять шву от окончания? Так же, как во втором спряжении.</w:t>
      </w:r>
    </w:p>
  </w:comment>
  <w:comment w:author="Лёва Козлов" w:id="8" w:date="2016-10-03T23:29:3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членится на ATT и PRED?</w:t>
      </w:r>
    </w:p>
  </w:comment>
  <w:comment w:author="Anton Kukhto" w:id="14" w:date="2016-10-03T02:15: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А тут и в соседней клеточке, наверное, надо отделить датив?</w:t>
      </w:r>
    </w:p>
  </w:comment>
  <w:comment w:author="Лёва Козлов" w:id="15" w:date="2016-08-07T05:05:1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Вроде предполагалось именно так, как написано. Потому что "mə̈län-" не членится нормально, там нет " mə̈n' ". Хотя аргумент ли это?</w:t>
      </w:r>
    </w:p>
  </w:comment>
  <w:comment w:author="Anton Kukhto" w:id="16" w:date="2016-10-03T02:15: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Что-то моё внимание привлекли комменты от Лёши, поэтому будут комментарии через века, раз уж я начал. Учитывая, что в глаголе там постоянно что-то пропадает, почему бы и здесь не считать, что что-то выпало, а оставшееся членится? Нужны какие-то дополнительные аргументы за это дело, мне кажется.</w:t>
      </w:r>
    </w:p>
  </w:comment>
  <w:comment w:author="Лёва Козлов" w:id="18" w:date="2016-09-30T06:05:3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Возможно, это на самом деле иллатив, надо получше проверить.</w:t>
      </w:r>
    </w:p>
  </w:comment>
  <w:comment w:author="Anton Kukhto" w:id="21" w:date="2016-10-03T02:17:4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Немного непоследовательно: давайте тогда уж и до этого глоссировать в примерах из табличек глагольную основу, так оно и понятнее будет.</w:t>
      </w:r>
    </w:p>
  </w:comment>
  <w:comment w:author="Aleksey Kozlov" w:id="22" w:date="2016-10-03T02:00:1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не имею мнения, можно добавить</w:t>
      </w:r>
    </w:p>
  </w:comment>
  <w:comment w:author="Anton Kukhto" w:id="23" w:date="2016-10-03T02:17:4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А вы заметили, что в этой таблице как-то вообще всё съехало?</w:t>
      </w:r>
    </w:p>
  </w:comment>
  <w:comment w:author="Maria Privizentseva" w:id="4" w:date="2016-07-31T23:15:2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Вот интересно! А информацию о порядке морфем мы не хотим в нимимальном виде включить в глоссы?? Или все считают, что это лишне?</w:t>
      </w:r>
    </w:p>
  </w:comment>
  <w:comment w:author="Лёва Козлов" w:id="5" w:date="2016-07-31T22:16:4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Не лишнее, конечно! Хотя это, мне кажется, менее срочный вопрос, т. к.он не связан напрямую с глоссированием.</w:t>
      </w:r>
    </w:p>
  </w:comment>
  <w:comment w:author="Anton Kukhto" w:id="6" w:date="2016-07-31T23:15:2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А нужна она затем, чтобы проще представить в глоссах всякую морфонологию? Типа где-то возникают швы и т.п.?</w:t>
      </w:r>
    </w:p>
  </w:comment>
  <w:comment w:author="Anton Kukhto" w:id="24" w:date="2016-10-03T02:23:1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Почему PL, а не 3PL, раз он не бывает нигде, кроме третьего лица во множественном?</w:t>
      </w:r>
    </w:p>
  </w:comment>
  <w:comment w:author="Aleksey Kozlov" w:id="25" w:date="2016-10-03T01:59:4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потому что лицо маркируется на глаголе ) оно третье, его обозначает показатель -k</w:t>
      </w:r>
    </w:p>
  </w:comment>
  <w:comment w:author="Anton Kukhto" w:id="26" w:date="2016-10-03T02:23:1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Что лицо маркируется на глаголе — это не вопрос, который я задаю, я спрашиваю про число. Не понимаю, если честно, что ты пишешь. Почему тогда во всех остальных местах не помечать число на лексической основе? Почему число не может быть выражено дважды? Чем так уж отличается 3 ед.ч. от 1 и 2 ед.ч., что на нём надо писать sg при лексической основе? Тем, что есть такой же показатель k в мн.ч.? Ну и что? А если бы не было этого ep, что бы тогда надо было делать?</w:t>
      </w:r>
    </w:p>
  </w:comment>
  <w:comment w:author="Maria Privizentseva" w:id="9" w:date="2016-07-23T06:44:1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Есть ли передний вариант?</w:t>
      </w:r>
    </w:p>
  </w:comment>
  <w:comment w:author="Maria Privizentseva" w:id="7" w:date="2016-07-23T04:29:5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Раз уж так делаем, давайте элатив к другим семантическим падежам))</w:t>
      </w:r>
    </w:p>
  </w:comment>
  <w:comment w:author="Anton Kukhto" w:id="27" w:date="2016-10-03T02:27:3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Очень как-то странно. Почему не просто NEG.AOR.3SG? Никогда ничего на лексическом глаголе не глоссируем, кроме -ep — а тут нате!</w:t>
      </w:r>
    </w:p>
  </w:comment>
  <w:comment w:author="Aleksey Kozlov" w:id="28" w:date="2016-10-03T02:00:3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_Marked as resolved_</w:t>
      </w:r>
    </w:p>
  </w:comment>
  <w:comment w:author="Anton Kukhto" w:id="29" w:date="2016-10-03T02:25:0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_Re-opened_</w:t>
      </w:r>
    </w:p>
  </w:comment>
  <w:comment w:author="Anton Kukhto" w:id="30" w:date="2016-10-03T02:27:3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Во-первых, невежливо ничего не ответить, а просто так закрыть вопрос, я буду недобрый, бу-бу-бу :) У меня по-прежнему проблема с этим местом — и у любого человека она тоже возникнет. Тут в глоссе разделены две какие-то морфемы, чего нет в форме — почему это? Про число я по-прежнему не понимаю, потому что я ещё пока не видел ни одного аргумента — настоящего аргумента :) — за то, чтобы сделать так, как написано тут.</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 w:name="Gungsuh"/>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spacing w:line="240" w:lineRule="auto"/>
        <w:contextualSpacing w:val="0"/>
      </w:pPr>
      <w:r w:rsidDel="00000000" w:rsidR="00000000" w:rsidRPr="00000000">
        <w:rPr>
          <w:rStyle w:val="FootnoteReference"/>
          <w:vertAlign w:val="superscript"/>
        </w:rPr>
        <w:footnoteRef/>
      </w:r>
      <w:r w:rsidDel="00000000" w:rsidR="00000000" w:rsidRPr="00000000">
        <w:rPr>
          <w:sz w:val="20"/>
          <w:szCs w:val="20"/>
          <w:rtl w:val="0"/>
        </w:rPr>
        <w:t xml:space="preserve"> Варианты в скобках используются с некоторыми терминами родства</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7">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8">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9">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0">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3">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