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98C" w:rsidRPr="00C3074A" w:rsidRDefault="00B3298C" w:rsidP="00B3298C">
      <w:pPr>
        <w:pStyle w:val="1"/>
        <w:pBdr>
          <w:bottom w:val="single" w:sz="6" w:space="1" w:color="auto"/>
        </w:pBdr>
        <w:jc w:val="center"/>
        <w:rPr>
          <w:rFonts w:ascii="Brill" w:hAnsi="Brill"/>
          <w:color w:val="auto"/>
          <w:sz w:val="56"/>
          <w:szCs w:val="72"/>
        </w:rPr>
      </w:pPr>
      <w:r w:rsidRPr="00C3074A">
        <w:rPr>
          <w:rFonts w:ascii="Brill" w:hAnsi="Brill"/>
          <w:color w:val="auto"/>
          <w:sz w:val="56"/>
          <w:szCs w:val="72"/>
        </w:rPr>
        <w:t>Гло</w:t>
      </w:r>
      <w:r w:rsidR="00DC4350" w:rsidRPr="00C3074A">
        <w:rPr>
          <w:rFonts w:ascii="Brill" w:hAnsi="Brill"/>
          <w:color w:val="auto"/>
          <w:sz w:val="56"/>
          <w:szCs w:val="72"/>
        </w:rPr>
        <w:t>ссы горномарийского экспедиционного проекта</w:t>
      </w:r>
    </w:p>
    <w:p w:rsidR="00DC4350" w:rsidRPr="00DD3718" w:rsidRDefault="00DC4350" w:rsidP="00DC4350">
      <w:pPr>
        <w:spacing w:before="240"/>
        <w:jc w:val="center"/>
        <w:rPr>
          <w:rFonts w:ascii="Brill" w:hAnsi="Brill"/>
          <w:i/>
          <w:sz w:val="32"/>
        </w:rPr>
      </w:pPr>
      <w:r w:rsidRPr="00DD3718">
        <w:rPr>
          <w:rFonts w:ascii="Brill" w:hAnsi="Brill"/>
          <w:i/>
          <w:sz w:val="32"/>
        </w:rPr>
        <w:t>(экспедиция в сёла Микряково, Сосновка, Емангаши Горномарийского района республики Марий Эл)</w:t>
      </w:r>
    </w:p>
    <w:p w:rsidR="0000348D" w:rsidRPr="00845236" w:rsidRDefault="00845236" w:rsidP="0000348D">
      <w:pPr>
        <w:spacing w:before="240"/>
        <w:jc w:val="right"/>
        <w:rPr>
          <w:rFonts w:ascii="Brill" w:hAnsi="Brill"/>
          <w:sz w:val="28"/>
        </w:rPr>
      </w:pPr>
      <w:r w:rsidRPr="00845236">
        <w:rPr>
          <w:rFonts w:ascii="Brill" w:hAnsi="Brill"/>
          <w:sz w:val="28"/>
        </w:rPr>
        <w:t>Версия 18 апреля</w:t>
      </w:r>
      <w:r w:rsidR="0000348D" w:rsidRPr="00845236">
        <w:rPr>
          <w:rFonts w:ascii="Brill" w:hAnsi="Brill"/>
          <w:sz w:val="28"/>
        </w:rPr>
        <w:t xml:space="preserve"> </w:t>
      </w:r>
      <w:r w:rsidR="00C3074A" w:rsidRPr="00845236">
        <w:rPr>
          <w:rFonts w:ascii="Brill" w:hAnsi="Brill"/>
          <w:sz w:val="28"/>
        </w:rPr>
        <w:t>2017</w:t>
      </w:r>
      <w:r w:rsidR="0000348D" w:rsidRPr="00845236">
        <w:rPr>
          <w:rFonts w:ascii="Brill" w:hAnsi="Brill"/>
          <w:sz w:val="28"/>
        </w:rPr>
        <w:t xml:space="preserve"> г.</w:t>
      </w:r>
    </w:p>
    <w:p w:rsidR="00DC4350" w:rsidRPr="0000348D" w:rsidRDefault="009B544C" w:rsidP="00DC4350">
      <w:pPr>
        <w:rPr>
          <w:rFonts w:cs="Times New Roman"/>
          <w:i/>
          <w:sz w:val="24"/>
          <w:lang w:eastAsia="ru-RU"/>
        </w:rPr>
      </w:pPr>
      <w:r>
        <w:rPr>
          <w:rFonts w:cs="Times New Roman"/>
          <w:i/>
          <w:sz w:val="24"/>
          <w:lang w:eastAsia="ru-RU"/>
        </w:rPr>
        <w:t>Этот</w:t>
      </w:r>
      <w:r w:rsidR="00DC4350" w:rsidRPr="0000348D">
        <w:rPr>
          <w:rFonts w:cs="Times New Roman"/>
          <w:i/>
          <w:sz w:val="24"/>
          <w:lang w:eastAsia="ru-RU"/>
        </w:rPr>
        <w:t xml:space="preserve"> вариант глосс не являет</w:t>
      </w:r>
      <w:r>
        <w:rPr>
          <w:rFonts w:cs="Times New Roman"/>
          <w:i/>
          <w:sz w:val="24"/>
          <w:lang w:eastAsia="ru-RU"/>
        </w:rPr>
        <w:t xml:space="preserve">ся окончательным — </w:t>
      </w:r>
      <w:r w:rsidR="00DC4350" w:rsidRPr="0000348D">
        <w:rPr>
          <w:rFonts w:cs="Times New Roman"/>
          <w:i/>
          <w:sz w:val="24"/>
          <w:lang w:eastAsia="ru-RU"/>
        </w:rPr>
        <w:t>он будет корректироваться и дополняться. На нынешнем этапе данный вариант глосс рекомендуется к использован</w:t>
      </w:r>
      <w:r>
        <w:rPr>
          <w:rFonts w:cs="Times New Roman"/>
          <w:i/>
          <w:sz w:val="24"/>
          <w:lang w:eastAsia="ru-RU"/>
        </w:rPr>
        <w:t>ию всем участн</w:t>
      </w:r>
      <w:r w:rsidR="001A6408">
        <w:rPr>
          <w:rFonts w:cs="Times New Roman"/>
          <w:i/>
          <w:sz w:val="24"/>
          <w:lang w:eastAsia="ru-RU"/>
        </w:rPr>
        <w:t>и</w:t>
      </w:r>
      <w:r>
        <w:rPr>
          <w:rFonts w:cs="Times New Roman"/>
          <w:i/>
          <w:sz w:val="24"/>
          <w:lang w:eastAsia="ru-RU"/>
        </w:rPr>
        <w:t xml:space="preserve">кам экспедиционного проекта. </w:t>
      </w:r>
    </w:p>
    <w:p w:rsidR="00DC4350" w:rsidRPr="00031D99" w:rsidRDefault="009B544C" w:rsidP="00DC4350">
      <w:pPr>
        <w:rPr>
          <w:rFonts w:cs="Times New Roman"/>
          <w:b/>
        </w:rPr>
      </w:pPr>
      <w:r w:rsidRPr="00031D99">
        <w:rPr>
          <w:rFonts w:cs="Times New Roman"/>
          <w:b/>
        </w:rPr>
        <w:t>Морфонологические правила, не отражаемые в глоссах</w:t>
      </w:r>
      <w:r w:rsidR="00DC4350" w:rsidRPr="00031D99">
        <w:rPr>
          <w:rFonts w:cs="Times New Roman"/>
          <w:b/>
        </w:rPr>
        <w:t>:</w:t>
      </w:r>
    </w:p>
    <w:p w:rsidR="00DC4350" w:rsidRPr="00031D99" w:rsidRDefault="00DC4350" w:rsidP="00031D99">
      <w:pPr>
        <w:pStyle w:val="a4"/>
        <w:numPr>
          <w:ilvl w:val="0"/>
          <w:numId w:val="7"/>
        </w:numPr>
        <w:rPr>
          <w:rFonts w:cs="Times New Roman"/>
        </w:rPr>
      </w:pPr>
      <w:r w:rsidRPr="00031D99">
        <w:rPr>
          <w:rFonts w:cs="Times New Roman"/>
          <w:b/>
        </w:rPr>
        <w:t>Сингармонизм.</w:t>
      </w:r>
      <w:r w:rsidRPr="00031D99">
        <w:rPr>
          <w:rFonts w:cs="Times New Roman"/>
        </w:rPr>
        <w:t xml:space="preserve"> Для морфем, подчиняющихся сингармонизму, в глоссах указывается только заднерядный вариант. Таким образом, по умолча</w:t>
      </w:r>
      <w:r w:rsidR="00B4451E">
        <w:rPr>
          <w:rFonts w:cs="Times New Roman"/>
        </w:rPr>
        <w:t>нию считается, что у всех суффиксов, префиксов и клитик</w:t>
      </w:r>
      <w:r w:rsidRPr="00031D99">
        <w:rPr>
          <w:rFonts w:cs="Times New Roman"/>
        </w:rPr>
        <w:t xml:space="preserve">, содержащих </w:t>
      </w:r>
      <w:r w:rsidR="009B544C" w:rsidRPr="00031D99">
        <w:rPr>
          <w:rFonts w:cs="Times New Roman"/>
        </w:rPr>
        <w:t>/</w:t>
      </w:r>
      <w:r w:rsidRPr="00031D99">
        <w:rPr>
          <w:rFonts w:cs="Times New Roman"/>
        </w:rPr>
        <w:t>a, o, u, ə̑</w:t>
      </w:r>
      <w:r w:rsidR="009B544C" w:rsidRPr="00031D99">
        <w:rPr>
          <w:rFonts w:cs="Times New Roman"/>
        </w:rPr>
        <w:t>/</w:t>
      </w:r>
      <w:r w:rsidRPr="00031D99">
        <w:rPr>
          <w:rFonts w:cs="Times New Roman"/>
        </w:rPr>
        <w:t xml:space="preserve">, имеется передний вариант с </w:t>
      </w:r>
      <w:r w:rsidR="009B544C" w:rsidRPr="00031D99">
        <w:rPr>
          <w:rFonts w:cs="Times New Roman"/>
        </w:rPr>
        <w:t>/</w:t>
      </w:r>
      <w:r w:rsidRPr="00031D99">
        <w:rPr>
          <w:rFonts w:cs="Times New Roman"/>
        </w:rPr>
        <w:t>ä, ö, ü, ə̈</w:t>
      </w:r>
      <w:r w:rsidR="009B544C" w:rsidRPr="00031D99">
        <w:rPr>
          <w:rFonts w:cs="Times New Roman"/>
        </w:rPr>
        <w:t>/</w:t>
      </w:r>
      <w:r w:rsidR="00B4451E">
        <w:rPr>
          <w:rFonts w:cs="Times New Roman"/>
        </w:rPr>
        <w:t xml:space="preserve"> соответственно. Если служебная морфема, содержащая</w:t>
      </w:r>
      <w:r w:rsidRPr="00031D99">
        <w:rPr>
          <w:rFonts w:cs="Times New Roman"/>
        </w:rPr>
        <w:t xml:space="preserve"> указанные гласные, не подчиняется сингармонизму, это специально указывается в сноске.</w:t>
      </w:r>
    </w:p>
    <w:p w:rsidR="009B544C" w:rsidRPr="00031D99" w:rsidRDefault="00DC4350" w:rsidP="00031D99">
      <w:pPr>
        <w:pStyle w:val="a4"/>
        <w:numPr>
          <w:ilvl w:val="0"/>
          <w:numId w:val="7"/>
        </w:numPr>
        <w:rPr>
          <w:rFonts w:cs="Times New Roman"/>
        </w:rPr>
      </w:pPr>
      <w:r w:rsidRPr="00031D99">
        <w:rPr>
          <w:rFonts w:cs="Times New Roman"/>
          <w:b/>
        </w:rPr>
        <w:t>Элиминация швы.</w:t>
      </w:r>
      <w:r w:rsidRPr="00031D99">
        <w:rPr>
          <w:rFonts w:cs="Times New Roman"/>
        </w:rPr>
        <w:t xml:space="preserve"> Морфемы, начинающиеся на </w:t>
      </w:r>
      <w:r w:rsidR="009B544C" w:rsidRPr="00031D99">
        <w:rPr>
          <w:rFonts w:cs="Times New Roman"/>
        </w:rPr>
        <w:t>/</w:t>
      </w:r>
      <w:r w:rsidRPr="00031D99">
        <w:rPr>
          <w:rFonts w:cs="Times New Roman"/>
        </w:rPr>
        <w:t>ə̑, ə̈</w:t>
      </w:r>
      <w:r w:rsidR="009B544C" w:rsidRPr="00031D99">
        <w:rPr>
          <w:rFonts w:cs="Times New Roman"/>
        </w:rPr>
        <w:t>/</w:t>
      </w:r>
      <w:r w:rsidRPr="00031D99">
        <w:rPr>
          <w:rFonts w:cs="Times New Roman"/>
        </w:rPr>
        <w:t>, имеют вариант без нача</w:t>
      </w:r>
      <w:r w:rsidR="00BE7D72">
        <w:rPr>
          <w:rFonts w:cs="Times New Roman"/>
        </w:rPr>
        <w:t>льной швы в позиции после другой гласной</w:t>
      </w:r>
      <w:r w:rsidRPr="00031D99">
        <w:rPr>
          <w:rFonts w:cs="Times New Roman"/>
        </w:rPr>
        <w:t xml:space="preserve"> (нап</w:t>
      </w:r>
      <w:r w:rsidR="00031D99" w:rsidRPr="00031D99">
        <w:rPr>
          <w:rFonts w:cs="Times New Roman"/>
        </w:rPr>
        <w:t>р</w:t>
      </w:r>
      <w:r w:rsidRPr="00031D99">
        <w:rPr>
          <w:rFonts w:cs="Times New Roman"/>
        </w:rPr>
        <w:t xml:space="preserve">имер, </w:t>
      </w:r>
      <w:r w:rsidR="004064FE" w:rsidRPr="00031D99">
        <w:rPr>
          <w:rFonts w:cs="Times New Roman"/>
          <w:i/>
        </w:rPr>
        <w:t>сə̑</w:t>
      </w:r>
      <w:r w:rsidR="004064FE" w:rsidRPr="00031D99">
        <w:rPr>
          <w:rFonts w:cs="Times New Roman"/>
          <w:i/>
          <w:lang w:val="en-US"/>
        </w:rPr>
        <w:t>lan</w:t>
      </w:r>
      <w:r w:rsidR="004064FE" w:rsidRPr="00031D99">
        <w:rPr>
          <w:rFonts w:cs="Times New Roman"/>
          <w:i/>
        </w:rPr>
        <w:t>-ə̑</w:t>
      </w:r>
      <w:r w:rsidR="004064FE" w:rsidRPr="00031D99">
        <w:rPr>
          <w:rFonts w:cs="Times New Roman"/>
          <w:i/>
          <w:lang w:val="en-US"/>
        </w:rPr>
        <w:t>m</w:t>
      </w:r>
      <w:r w:rsidR="009B544C" w:rsidRPr="00031D99">
        <w:rPr>
          <w:rFonts w:cs="Times New Roman"/>
          <w:i/>
        </w:rPr>
        <w:t xml:space="preserve"> </w:t>
      </w:r>
      <w:r w:rsidR="009B544C" w:rsidRPr="00031D99">
        <w:rPr>
          <w:rFonts w:cs="Times New Roman"/>
        </w:rPr>
        <w:t>[</w:t>
      </w:r>
      <w:r w:rsidR="004064FE" w:rsidRPr="00031D99">
        <w:rPr>
          <w:rFonts w:cs="Times New Roman"/>
        </w:rPr>
        <w:t>кухня-</w:t>
      </w:r>
      <w:r w:rsidR="004064FE" w:rsidRPr="00031D99">
        <w:rPr>
          <w:rFonts w:cs="Times New Roman"/>
          <w:smallCaps/>
          <w:lang w:val="en-US"/>
        </w:rPr>
        <w:t>acc</w:t>
      </w:r>
      <w:r w:rsidR="009B544C" w:rsidRPr="00031D99">
        <w:rPr>
          <w:rFonts w:cs="Times New Roman"/>
          <w:smallCaps/>
        </w:rPr>
        <w:t>]</w:t>
      </w:r>
      <w:r w:rsidR="004064FE" w:rsidRPr="00031D99">
        <w:rPr>
          <w:rFonts w:cs="Times New Roman"/>
        </w:rPr>
        <w:t xml:space="preserve">, но </w:t>
      </w:r>
      <w:r w:rsidR="004064FE" w:rsidRPr="00031D99">
        <w:rPr>
          <w:rFonts w:cs="Times New Roman"/>
          <w:i/>
          <w:lang w:val="en-US"/>
        </w:rPr>
        <w:t>kud</w:t>
      </w:r>
      <w:r w:rsidR="004064FE" w:rsidRPr="00031D99">
        <w:rPr>
          <w:rFonts w:cs="Times New Roman"/>
          <w:i/>
        </w:rPr>
        <w:t>ə̑-</w:t>
      </w:r>
      <w:r w:rsidR="004064FE" w:rsidRPr="00031D99">
        <w:rPr>
          <w:rFonts w:cs="Times New Roman"/>
          <w:i/>
          <w:lang w:val="en-US"/>
        </w:rPr>
        <w:t>m</w:t>
      </w:r>
      <w:r w:rsidR="009B544C" w:rsidRPr="00031D99">
        <w:rPr>
          <w:rFonts w:cs="Times New Roman"/>
          <w:i/>
        </w:rPr>
        <w:t xml:space="preserve"> </w:t>
      </w:r>
      <w:r w:rsidR="009B544C" w:rsidRPr="00031D99">
        <w:rPr>
          <w:rFonts w:cs="Times New Roman"/>
        </w:rPr>
        <w:t>[</w:t>
      </w:r>
      <w:r w:rsidR="004064FE" w:rsidRPr="00031D99">
        <w:rPr>
          <w:rFonts w:cs="Times New Roman"/>
        </w:rPr>
        <w:t>летняя.кухня-</w:t>
      </w:r>
      <w:r w:rsidR="004064FE" w:rsidRPr="00031D99">
        <w:rPr>
          <w:rFonts w:cs="Times New Roman"/>
          <w:smallCaps/>
          <w:lang w:val="en-US"/>
        </w:rPr>
        <w:t>acc</w:t>
      </w:r>
      <w:r w:rsidR="009B544C" w:rsidRPr="00031D99">
        <w:rPr>
          <w:rFonts w:cs="Times New Roman"/>
          <w:smallCaps/>
        </w:rPr>
        <w:t>]</w:t>
      </w:r>
      <w:r w:rsidR="004064FE" w:rsidRPr="00031D99">
        <w:rPr>
          <w:rFonts w:cs="Times New Roman"/>
        </w:rPr>
        <w:t xml:space="preserve">, потому что </w:t>
      </w:r>
      <w:r w:rsidR="009B544C" w:rsidRPr="00031D99">
        <w:rPr>
          <w:rFonts w:cs="Times New Roman"/>
          <w:i/>
          <w:lang w:val="en-US"/>
        </w:rPr>
        <w:t>c</w:t>
      </w:r>
      <w:r w:rsidR="009B544C" w:rsidRPr="00031D99">
        <w:rPr>
          <w:rFonts w:cs="Times New Roman"/>
          <w:i/>
        </w:rPr>
        <w:t>ə̑</w:t>
      </w:r>
      <w:r w:rsidR="009B544C" w:rsidRPr="00031D99">
        <w:rPr>
          <w:rFonts w:cs="Times New Roman"/>
          <w:i/>
          <w:lang w:val="en-US"/>
        </w:rPr>
        <w:t>lan</w:t>
      </w:r>
      <w:r w:rsidR="009B544C" w:rsidRPr="00031D99">
        <w:rPr>
          <w:rFonts w:cs="Times New Roman"/>
          <w:i/>
        </w:rPr>
        <w:t xml:space="preserve">, </w:t>
      </w:r>
      <w:r w:rsidR="009B544C" w:rsidRPr="00031D99">
        <w:rPr>
          <w:rFonts w:cs="Times New Roman"/>
        </w:rPr>
        <w:t xml:space="preserve">но </w:t>
      </w:r>
      <w:r w:rsidR="004064FE" w:rsidRPr="00031D99">
        <w:rPr>
          <w:rFonts w:cs="Times New Roman"/>
          <w:i/>
          <w:lang w:val="en-US"/>
        </w:rPr>
        <w:t>kud</w:t>
      </w:r>
      <w:r w:rsidR="004064FE" w:rsidRPr="00031D99">
        <w:rPr>
          <w:rFonts w:cs="Times New Roman"/>
          <w:i/>
        </w:rPr>
        <w:t>ə̑</w:t>
      </w:r>
      <w:r w:rsidR="004064FE" w:rsidRPr="00031D99">
        <w:rPr>
          <w:rFonts w:cs="Times New Roman"/>
        </w:rPr>
        <w:t>)</w:t>
      </w:r>
      <w:r w:rsidR="00C26817" w:rsidRPr="00031D99">
        <w:rPr>
          <w:rFonts w:cs="Times New Roman"/>
        </w:rPr>
        <w:t>.</w:t>
      </w:r>
    </w:p>
    <w:p w:rsidR="009B544C" w:rsidRPr="00031D99" w:rsidRDefault="009B544C" w:rsidP="00DC4350">
      <w:pPr>
        <w:rPr>
          <w:rFonts w:cs="Times New Roman"/>
          <w:b/>
        </w:rPr>
      </w:pPr>
      <w:r w:rsidRPr="009B544C">
        <w:rPr>
          <w:rFonts w:cs="Times New Roman"/>
          <w:b/>
        </w:rPr>
        <w:t>Факультативное правило глоссирования</w:t>
      </w:r>
      <w:r w:rsidR="00031D99">
        <w:rPr>
          <w:rFonts w:cs="Times New Roman"/>
          <w:b/>
        </w:rPr>
        <w:t>:</w:t>
      </w:r>
    </w:p>
    <w:p w:rsidR="001A6408" w:rsidRPr="00740ACC" w:rsidRDefault="001A6408" w:rsidP="001A6408">
      <w:pPr>
        <w:spacing w:line="240" w:lineRule="auto"/>
        <w:rPr>
          <w:rFonts w:cs="Times New Roman"/>
        </w:rPr>
        <w:sectPr w:rsidR="001A6408" w:rsidRPr="00740ACC" w:rsidSect="00DD3718">
          <w:type w:val="continuous"/>
          <w:pgSz w:w="16838" w:h="11906" w:orient="landscape"/>
          <w:pgMar w:top="1134" w:right="1134" w:bottom="851" w:left="1134" w:header="708" w:footer="708" w:gutter="0"/>
          <w:cols w:space="708"/>
          <w:docGrid w:linePitch="360"/>
        </w:sectPr>
      </w:pPr>
      <w:r>
        <w:rPr>
          <w:rFonts w:cs="Times New Roman"/>
        </w:rPr>
        <w:t>В случае острой необходимости глоссы в квадратных скобках можно писать без</w:t>
      </w:r>
      <w:r w:rsidR="00202066">
        <w:rPr>
          <w:rFonts w:cs="Times New Roman"/>
        </w:rPr>
        <w:t xml:space="preserve"> них</w:t>
      </w:r>
      <w:r>
        <w:rPr>
          <w:rFonts w:cs="Times New Roman"/>
        </w:rPr>
        <w:t xml:space="preserve"> (</w:t>
      </w:r>
      <w:r w:rsidR="00AE583C" w:rsidRPr="00AE583C">
        <w:rPr>
          <w:rFonts w:cs="Times New Roman"/>
          <w:smallCaps/>
          <w:lang w:val="en-US"/>
        </w:rPr>
        <w:t>npst</w:t>
      </w:r>
      <w:r w:rsidR="00AE583C" w:rsidRPr="00AE583C">
        <w:rPr>
          <w:rFonts w:cs="Times New Roman"/>
          <w:smallCaps/>
        </w:rPr>
        <w:t>.3</w:t>
      </w:r>
      <w:r w:rsidR="00AE583C" w:rsidRPr="00AE583C">
        <w:rPr>
          <w:rFonts w:cs="Times New Roman"/>
          <w:smallCaps/>
          <w:lang w:val="en-US"/>
        </w:rPr>
        <w:t>sg</w:t>
      </w:r>
      <w:r w:rsidR="00AE583C" w:rsidRPr="00AE583C">
        <w:rPr>
          <w:rFonts w:cs="Times New Roman"/>
        </w:rPr>
        <w:t xml:space="preserve"> </w:t>
      </w:r>
      <w:r w:rsidR="00AE583C">
        <w:rPr>
          <w:rFonts w:cs="Times New Roman"/>
        </w:rPr>
        <w:t xml:space="preserve">вместо </w:t>
      </w:r>
      <w:r w:rsidR="00AE583C" w:rsidRPr="00AE583C">
        <w:rPr>
          <w:rFonts w:cs="Times New Roman"/>
          <w:smallCaps/>
          <w:lang w:val="en-US"/>
        </w:rPr>
        <w:t>npst</w:t>
      </w:r>
      <w:r w:rsidR="00AE583C" w:rsidRPr="00AE583C">
        <w:rPr>
          <w:rFonts w:cs="Times New Roman"/>
          <w:smallCaps/>
        </w:rPr>
        <w:t>.3[</w:t>
      </w:r>
      <w:r w:rsidR="00AE583C" w:rsidRPr="00AE583C">
        <w:rPr>
          <w:rFonts w:cs="Times New Roman"/>
          <w:smallCaps/>
          <w:lang w:val="en-US"/>
        </w:rPr>
        <w:t>sg</w:t>
      </w:r>
      <w:r w:rsidR="00AE583C" w:rsidRPr="00AE583C">
        <w:rPr>
          <w:rFonts w:cs="Times New Roman"/>
          <w:smallCaps/>
        </w:rPr>
        <w:t>]</w:t>
      </w:r>
      <w:r w:rsidR="00AE583C" w:rsidRPr="00AE583C">
        <w:rPr>
          <w:rFonts w:cs="Times New Roman"/>
          <w:smallCaps/>
          <w:lang w:val="hu-HU"/>
        </w:rPr>
        <w:t>,</w:t>
      </w:r>
      <w:r w:rsidR="00AE583C">
        <w:rPr>
          <w:rFonts w:cs="Times New Roman"/>
          <w:lang w:val="hu-HU"/>
        </w:rPr>
        <w:t xml:space="preserve"> </w:t>
      </w:r>
      <w:r w:rsidR="00AE583C">
        <w:rPr>
          <w:rFonts w:cs="Times New Roman"/>
        </w:rPr>
        <w:t>кусать</w:t>
      </w:r>
      <w:r w:rsidR="00AE583C" w:rsidRPr="00AE583C">
        <w:rPr>
          <w:rFonts w:cs="Times New Roman"/>
        </w:rPr>
        <w:t>.</w:t>
      </w:r>
      <w:r w:rsidR="00AE583C" w:rsidRPr="00AE583C">
        <w:rPr>
          <w:rFonts w:cs="Times New Roman"/>
          <w:smallCaps/>
          <w:lang w:val="en-US"/>
        </w:rPr>
        <w:t>imp</w:t>
      </w:r>
      <w:r w:rsidR="00AE583C" w:rsidRPr="00AE583C">
        <w:rPr>
          <w:rFonts w:cs="Times New Roman"/>
          <w:smallCaps/>
        </w:rPr>
        <w:t>.</w:t>
      </w:r>
      <w:r w:rsidR="00B4451E">
        <w:rPr>
          <w:rFonts w:cs="Times New Roman"/>
          <w:smallCaps/>
        </w:rPr>
        <w:t>3</w:t>
      </w:r>
      <w:r w:rsidR="00AE583C" w:rsidRPr="00AE583C">
        <w:rPr>
          <w:rFonts w:cs="Times New Roman"/>
          <w:smallCaps/>
          <w:lang w:val="en-US"/>
        </w:rPr>
        <w:t>sg</w:t>
      </w:r>
      <w:r w:rsidR="00AE583C" w:rsidRPr="00AE583C">
        <w:rPr>
          <w:rFonts w:cs="Times New Roman"/>
        </w:rPr>
        <w:t xml:space="preserve"> </w:t>
      </w:r>
      <w:r w:rsidR="00AE583C">
        <w:rPr>
          <w:rFonts w:cs="Times New Roman"/>
        </w:rPr>
        <w:t>вместо кусать</w:t>
      </w:r>
      <w:r w:rsidR="00AE583C" w:rsidRPr="00AE583C">
        <w:rPr>
          <w:rFonts w:cs="Times New Roman"/>
          <w:smallCaps/>
        </w:rPr>
        <w:t>[</w:t>
      </w:r>
      <w:r w:rsidR="00AE583C" w:rsidRPr="00AE583C">
        <w:rPr>
          <w:rFonts w:cs="Times New Roman"/>
          <w:smallCaps/>
          <w:lang w:val="en-US"/>
        </w:rPr>
        <w:t>imp</w:t>
      </w:r>
      <w:r w:rsidR="00AE583C" w:rsidRPr="00AE583C">
        <w:rPr>
          <w:rFonts w:cs="Times New Roman"/>
          <w:smallCaps/>
        </w:rPr>
        <w:t>.</w:t>
      </w:r>
      <w:r w:rsidR="00B4451E">
        <w:rPr>
          <w:rFonts w:cs="Times New Roman"/>
          <w:smallCaps/>
        </w:rPr>
        <w:t>3</w:t>
      </w:r>
      <w:r w:rsidR="00AE583C" w:rsidRPr="00AE583C">
        <w:rPr>
          <w:rFonts w:cs="Times New Roman"/>
          <w:smallCaps/>
          <w:lang w:val="en-US"/>
        </w:rPr>
        <w:t>sg</w:t>
      </w:r>
      <w:r w:rsidR="00AE583C" w:rsidRPr="00AE583C">
        <w:rPr>
          <w:rFonts w:cs="Times New Roman"/>
          <w:smallCaps/>
        </w:rPr>
        <w:t>]</w:t>
      </w:r>
      <w:r>
        <w:rPr>
          <w:rFonts w:cs="Times New Roman"/>
        </w:rPr>
        <w:t xml:space="preserve">). Кроме того, можно отражать </w:t>
      </w:r>
      <w:r w:rsidR="00202066">
        <w:rPr>
          <w:rFonts w:cs="Times New Roman"/>
        </w:rPr>
        <w:t>не все морфемные границы</w:t>
      </w:r>
      <w:r w:rsidR="00AE583C" w:rsidRPr="00AE583C">
        <w:rPr>
          <w:rFonts w:cs="Times New Roman"/>
        </w:rPr>
        <w:t xml:space="preserve"> (</w:t>
      </w:r>
      <w:r w:rsidR="00202066">
        <w:rPr>
          <w:rFonts w:cs="Times New Roman"/>
          <w:i/>
          <w:lang w:val="en-US"/>
        </w:rPr>
        <w:t>p</w:t>
      </w:r>
      <w:r w:rsidR="00202066" w:rsidRPr="00202066">
        <w:rPr>
          <w:rFonts w:cs="Times New Roman"/>
          <w:i/>
        </w:rPr>
        <w:t>ə̑</w:t>
      </w:r>
      <w:r w:rsidR="00202066">
        <w:rPr>
          <w:rFonts w:cs="Times New Roman"/>
          <w:i/>
          <w:lang w:val="en-US"/>
        </w:rPr>
        <w:t>r</w:t>
      </w:r>
      <w:r w:rsidR="00202066" w:rsidRPr="00202066">
        <w:rPr>
          <w:rFonts w:cs="Times New Roman"/>
          <w:i/>
        </w:rPr>
        <w:t>-</w:t>
      </w:r>
      <w:r w:rsidR="00202066">
        <w:rPr>
          <w:rFonts w:cs="Times New Roman"/>
          <w:i/>
          <w:lang w:val="en-US"/>
        </w:rPr>
        <w:t>am</w:t>
      </w:r>
      <w:r w:rsidR="00202066" w:rsidRPr="00202066">
        <w:rPr>
          <w:rFonts w:cs="Times New Roman"/>
          <w:i/>
        </w:rPr>
        <w:t xml:space="preserve"> </w:t>
      </w:r>
      <w:r w:rsidR="00202066" w:rsidRPr="00202066">
        <w:rPr>
          <w:rFonts w:cs="Times New Roman"/>
        </w:rPr>
        <w:t>[</w:t>
      </w:r>
      <w:r w:rsidR="00202066">
        <w:rPr>
          <w:rFonts w:cs="Times New Roman"/>
        </w:rPr>
        <w:t>кусать-</w:t>
      </w:r>
      <w:r w:rsidR="00202066" w:rsidRPr="00031D99">
        <w:rPr>
          <w:rFonts w:cs="Times New Roman"/>
          <w:smallCaps/>
          <w:lang w:val="en-US"/>
        </w:rPr>
        <w:t>npst</w:t>
      </w:r>
      <w:r w:rsidR="00202066" w:rsidRPr="00031D99">
        <w:rPr>
          <w:rFonts w:cs="Times New Roman"/>
          <w:smallCaps/>
        </w:rPr>
        <w:t>.1</w:t>
      </w:r>
      <w:r w:rsidR="00202066" w:rsidRPr="00031D99">
        <w:rPr>
          <w:rFonts w:cs="Times New Roman"/>
          <w:smallCaps/>
          <w:lang w:val="en-US"/>
        </w:rPr>
        <w:t>sg</w:t>
      </w:r>
      <w:r w:rsidR="00202066" w:rsidRPr="00202066">
        <w:rPr>
          <w:rFonts w:cs="Times New Roman"/>
        </w:rPr>
        <w:t>]</w:t>
      </w:r>
      <w:r w:rsidR="00202066">
        <w:rPr>
          <w:rFonts w:cs="Times New Roman"/>
        </w:rPr>
        <w:t xml:space="preserve"> вместо </w:t>
      </w:r>
      <w:r w:rsidR="00202066">
        <w:rPr>
          <w:rFonts w:cs="Times New Roman"/>
          <w:i/>
          <w:lang w:val="en-US"/>
        </w:rPr>
        <w:t>p</w:t>
      </w:r>
      <w:r w:rsidR="00202066" w:rsidRPr="00202066">
        <w:rPr>
          <w:rFonts w:cs="Times New Roman"/>
          <w:i/>
        </w:rPr>
        <w:t>ə̑</w:t>
      </w:r>
      <w:r w:rsidR="00202066">
        <w:rPr>
          <w:rFonts w:cs="Times New Roman"/>
          <w:i/>
          <w:lang w:val="en-US"/>
        </w:rPr>
        <w:t>r</w:t>
      </w:r>
      <w:r w:rsidR="00202066" w:rsidRPr="00202066">
        <w:rPr>
          <w:rFonts w:cs="Times New Roman"/>
          <w:i/>
        </w:rPr>
        <w:t>-</w:t>
      </w:r>
      <w:r w:rsidR="00202066">
        <w:rPr>
          <w:rFonts w:cs="Times New Roman"/>
          <w:i/>
          <w:lang w:val="en-US"/>
        </w:rPr>
        <w:t>a</w:t>
      </w:r>
      <w:r w:rsidR="00202066" w:rsidRPr="00202066">
        <w:rPr>
          <w:rFonts w:cs="Times New Roman"/>
          <w:i/>
        </w:rPr>
        <w:t>-</w:t>
      </w:r>
      <w:r w:rsidR="00202066">
        <w:rPr>
          <w:rFonts w:cs="Times New Roman"/>
          <w:i/>
          <w:lang w:val="en-US"/>
        </w:rPr>
        <w:t>m</w:t>
      </w:r>
      <w:r w:rsidR="00202066" w:rsidRPr="00202066">
        <w:rPr>
          <w:rFonts w:cs="Times New Roman"/>
          <w:i/>
        </w:rPr>
        <w:t xml:space="preserve"> </w:t>
      </w:r>
      <w:r w:rsidR="00202066" w:rsidRPr="00202066">
        <w:rPr>
          <w:rFonts w:cs="Times New Roman"/>
        </w:rPr>
        <w:t>[</w:t>
      </w:r>
      <w:r w:rsidR="00202066">
        <w:rPr>
          <w:rFonts w:cs="Times New Roman"/>
        </w:rPr>
        <w:t>кусать-</w:t>
      </w:r>
      <w:r w:rsidR="00202066" w:rsidRPr="00031D99">
        <w:rPr>
          <w:rFonts w:cs="Times New Roman"/>
          <w:smallCaps/>
          <w:lang w:val="en-US"/>
        </w:rPr>
        <w:t>npst</w:t>
      </w:r>
      <w:r w:rsidR="00202066" w:rsidRPr="00031D99">
        <w:rPr>
          <w:rFonts w:cs="Times New Roman"/>
          <w:smallCaps/>
        </w:rPr>
        <w:t>-1</w:t>
      </w:r>
      <w:r w:rsidR="00202066" w:rsidRPr="00031D99">
        <w:rPr>
          <w:rFonts w:cs="Times New Roman"/>
          <w:smallCaps/>
          <w:lang w:val="en-US"/>
        </w:rPr>
        <w:t>sg</w:t>
      </w:r>
      <w:r w:rsidR="00202066" w:rsidRPr="00202066">
        <w:rPr>
          <w:rFonts w:cs="Times New Roman"/>
        </w:rPr>
        <w:t xml:space="preserve">], </w:t>
      </w:r>
      <w:r w:rsidR="00740ACC">
        <w:rPr>
          <w:rFonts w:cs="Times New Roman"/>
          <w:i/>
          <w:lang w:val="en-US"/>
        </w:rPr>
        <w:t>xala</w:t>
      </w:r>
      <w:r w:rsidR="00740ACC" w:rsidRPr="00740ACC">
        <w:rPr>
          <w:rFonts w:cs="Times New Roman"/>
          <w:i/>
        </w:rPr>
        <w:t>š</w:t>
      </w:r>
      <w:r w:rsidR="00740ACC">
        <w:rPr>
          <w:rFonts w:cs="Times New Roman"/>
          <w:i/>
          <w:lang w:val="en-US"/>
        </w:rPr>
        <w:t>t</w:t>
      </w:r>
      <w:r w:rsidR="00740ACC" w:rsidRPr="00740ACC">
        <w:rPr>
          <w:rFonts w:cs="Times New Roman"/>
          <w:i/>
        </w:rPr>
        <w:t xml:space="preserve">ə̑š </w:t>
      </w:r>
      <w:r w:rsidR="00740ACC" w:rsidRPr="00740ACC">
        <w:rPr>
          <w:rFonts w:cs="Times New Roman"/>
        </w:rPr>
        <w:t>[</w:t>
      </w:r>
      <w:r w:rsidR="00740ACC">
        <w:rPr>
          <w:rFonts w:cs="Times New Roman"/>
        </w:rPr>
        <w:t>городской</w:t>
      </w:r>
      <w:r w:rsidR="00740ACC" w:rsidRPr="00740ACC">
        <w:rPr>
          <w:rFonts w:cs="Times New Roman"/>
        </w:rPr>
        <w:t>]</w:t>
      </w:r>
      <w:r w:rsidR="00740ACC">
        <w:rPr>
          <w:rFonts w:cs="Times New Roman"/>
        </w:rPr>
        <w:t xml:space="preserve"> вместо </w:t>
      </w:r>
      <w:r w:rsidR="00740ACC">
        <w:rPr>
          <w:rFonts w:cs="Times New Roman"/>
          <w:i/>
          <w:lang w:val="en-US"/>
        </w:rPr>
        <w:t>xala</w:t>
      </w:r>
      <w:r w:rsidR="005A6CB4">
        <w:rPr>
          <w:rFonts w:cs="Times New Roman"/>
          <w:i/>
        </w:rPr>
        <w:noBreakHyphen/>
      </w:r>
      <w:r w:rsidR="00740ACC" w:rsidRPr="00740ACC">
        <w:rPr>
          <w:rFonts w:cs="Times New Roman"/>
          <w:i/>
        </w:rPr>
        <w:t>š</w:t>
      </w:r>
      <w:r w:rsidR="00740ACC">
        <w:rPr>
          <w:rFonts w:cs="Times New Roman"/>
          <w:i/>
          <w:lang w:val="en-US"/>
        </w:rPr>
        <w:t>t</w:t>
      </w:r>
      <w:r w:rsidR="00740ACC" w:rsidRPr="00740ACC">
        <w:rPr>
          <w:rFonts w:cs="Times New Roman"/>
          <w:i/>
        </w:rPr>
        <w:t>ə̑</w:t>
      </w:r>
      <w:r w:rsidR="005A6CB4">
        <w:rPr>
          <w:rFonts w:cs="Times New Roman"/>
          <w:i/>
        </w:rPr>
        <w:noBreakHyphen/>
      </w:r>
      <w:r w:rsidR="00740ACC" w:rsidRPr="00740ACC">
        <w:rPr>
          <w:rFonts w:cs="Times New Roman"/>
          <w:i/>
        </w:rPr>
        <w:t xml:space="preserve">š </w:t>
      </w:r>
      <w:r w:rsidR="00740ACC" w:rsidRPr="00740ACC">
        <w:rPr>
          <w:rFonts w:cs="Times New Roman"/>
        </w:rPr>
        <w:t>[</w:t>
      </w:r>
      <w:r w:rsidR="00740ACC">
        <w:rPr>
          <w:rFonts w:cs="Times New Roman"/>
        </w:rPr>
        <w:t>город-</w:t>
      </w:r>
      <w:r w:rsidR="00740ACC" w:rsidRPr="00740ACC">
        <w:rPr>
          <w:rFonts w:cs="Times New Roman"/>
          <w:smallCaps/>
          <w:lang w:val="en-US"/>
        </w:rPr>
        <w:t>in</w:t>
      </w:r>
      <w:r w:rsidR="00740ACC" w:rsidRPr="00740ACC">
        <w:rPr>
          <w:rFonts w:cs="Times New Roman"/>
          <w:smallCaps/>
        </w:rPr>
        <w:t>-</w:t>
      </w:r>
      <w:r w:rsidR="00740ACC" w:rsidRPr="00740ACC">
        <w:rPr>
          <w:rFonts w:cs="Times New Roman"/>
          <w:smallCaps/>
          <w:lang w:val="en-US"/>
        </w:rPr>
        <w:t>attr</w:t>
      </w:r>
      <w:r w:rsidR="00740ACC" w:rsidRPr="00740ACC">
        <w:rPr>
          <w:rFonts w:cs="Times New Roman"/>
        </w:rPr>
        <w:t>]</w:t>
      </w:r>
      <w:r w:rsidR="00AE583C" w:rsidRPr="00AE583C">
        <w:rPr>
          <w:rFonts w:cs="Times New Roman"/>
        </w:rPr>
        <w:t>)</w:t>
      </w:r>
      <w:r>
        <w:rPr>
          <w:rFonts w:cs="Times New Roman"/>
        </w:rPr>
        <w:t>.</w:t>
      </w:r>
      <w:r w:rsidR="00740ACC" w:rsidRPr="00740ACC">
        <w:rPr>
          <w:rFonts w:cs="Times New Roman"/>
        </w:rPr>
        <w:t xml:space="preserve"> </w:t>
      </w:r>
      <w:r w:rsidR="00740ACC">
        <w:rPr>
          <w:rFonts w:cs="Times New Roman"/>
        </w:rPr>
        <w:t xml:space="preserve">Такое глоссирование </w:t>
      </w:r>
      <w:r w:rsidR="00202066">
        <w:rPr>
          <w:rFonts w:cs="Times New Roman"/>
        </w:rPr>
        <w:t>ориентировано</w:t>
      </w:r>
      <w:r w:rsidR="00740ACC">
        <w:rPr>
          <w:rFonts w:cs="Times New Roman"/>
        </w:rPr>
        <w:t xml:space="preserve"> на внешнюю а</w:t>
      </w:r>
      <w:r w:rsidR="00202066">
        <w:rPr>
          <w:rFonts w:cs="Times New Roman"/>
        </w:rPr>
        <w:t>удиторию и отраж</w:t>
      </w:r>
      <w:r w:rsidR="00740ACC">
        <w:rPr>
          <w:rFonts w:cs="Times New Roman"/>
        </w:rPr>
        <w:t>ает снисхождение</w:t>
      </w:r>
      <w:r w:rsidR="00202066">
        <w:rPr>
          <w:rFonts w:cs="Times New Roman"/>
        </w:rPr>
        <w:t xml:space="preserve"> (иногда с пренебрежительным оттенком) автора</w:t>
      </w:r>
      <w:r w:rsidR="00740ACC">
        <w:rPr>
          <w:rFonts w:cs="Times New Roman"/>
        </w:rPr>
        <w:t xml:space="preserve"> к читателю.</w:t>
      </w:r>
    </w:p>
    <w:p w:rsidR="00B9087D" w:rsidRPr="00B9087D" w:rsidRDefault="00B9087D" w:rsidP="00390C05">
      <w:pPr>
        <w:pStyle w:val="2"/>
        <w:rPr>
          <w:sz w:val="24"/>
          <w:szCs w:val="24"/>
        </w:rPr>
      </w:pPr>
      <w:r w:rsidRPr="00B9087D">
        <w:lastRenderedPageBreak/>
        <w:t>1. Существительное</w:t>
      </w:r>
    </w:p>
    <w:p w:rsidR="00B9087D" w:rsidRPr="00B9087D" w:rsidRDefault="00B9087D" w:rsidP="00B9087D">
      <w:pPr>
        <w:pStyle w:val="3"/>
      </w:pPr>
      <w:r w:rsidRPr="00B9087D">
        <w:t>1.1. Падеж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1804"/>
        <w:gridCol w:w="1985"/>
      </w:tblGrid>
      <w:tr w:rsidR="00B9087D" w:rsidRPr="006549C2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b/>
                <w:lang w:eastAsia="ru-RU"/>
              </w:rPr>
            </w:pPr>
            <w:r w:rsidRPr="00317591">
              <w:rPr>
                <w:rFonts w:eastAsia="Times New Roman" w:cs="Times New Roman"/>
                <w:b/>
                <w:color w:val="000000"/>
                <w:lang w:eastAsia="ru-RU"/>
              </w:rPr>
              <w:t>субстантивная серия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b/>
                <w:lang w:eastAsia="ru-RU"/>
              </w:rPr>
            </w:pPr>
            <w:r w:rsidRPr="00317591">
              <w:rPr>
                <w:rFonts w:eastAsia="Times New Roman" w:cs="Times New Roman"/>
                <w:b/>
                <w:color w:val="000000"/>
                <w:lang w:eastAsia="ru-RU"/>
              </w:rPr>
              <w:t>послеложная серия</w:t>
            </w:r>
          </w:p>
        </w:tc>
      </w:tr>
      <w:tr w:rsidR="00B9087D" w:rsidRPr="006549C2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lang w:eastAsia="ru-RU"/>
              </w:rPr>
              <w:t>gen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noBreakHyphen/>
            </w: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ə̑</w:t>
            </w:r>
            <w:r w:rsidRPr="00317591">
              <w:rPr>
                <w:rFonts w:eastAsia="Times New Roman" w:cs="Times New Roman"/>
                <w:color w:val="000000"/>
                <w:lang w:eastAsia="ru-RU"/>
              </w:rPr>
              <w:t>n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AE583C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–</w:t>
            </w:r>
          </w:p>
        </w:tc>
      </w:tr>
      <w:tr w:rsidR="00B9087D" w:rsidRPr="006549C2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lang w:eastAsia="ru-RU"/>
              </w:rPr>
              <w:t>acc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noBreakHyphen/>
            </w: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ə̑</w:t>
            </w:r>
            <w:r w:rsidRPr="00317591">
              <w:rPr>
                <w:rFonts w:eastAsia="Times New Roman" w:cs="Times New Roman"/>
                <w:color w:val="000000"/>
                <w:lang w:eastAsia="ru-RU"/>
              </w:rPr>
              <w:t>m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AE583C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–</w:t>
            </w:r>
          </w:p>
        </w:tc>
      </w:tr>
      <w:tr w:rsidR="00B9087D" w:rsidRPr="006549C2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lang w:eastAsia="ru-RU"/>
              </w:rPr>
              <w:t>dat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noBreakHyphen/>
              <w:t>lan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AE583C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–</w:t>
            </w:r>
          </w:p>
        </w:tc>
      </w:tr>
      <w:tr w:rsidR="00B9087D" w:rsidRPr="006549C2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lang w:eastAsia="ru-RU"/>
              </w:rPr>
              <w:t>in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noBreakHyphen/>
            </w:r>
            <w:r w:rsidR="00210070" w:rsidRPr="00317591">
              <w:rPr>
                <w:rFonts w:eastAsia="Times New Roman" w:cs="Times New Roman"/>
                <w:color w:val="000000"/>
                <w:lang w:val="en-US" w:eastAsia="ru-RU"/>
              </w:rPr>
              <w:t>ə̑</w:t>
            </w:r>
            <w:r w:rsidRPr="00317591">
              <w:rPr>
                <w:rFonts w:eastAsia="Times New Roman" w:cs="Times New Roman"/>
                <w:color w:val="000000"/>
                <w:lang w:eastAsia="ru-RU"/>
              </w:rPr>
              <w:t>štə̑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t>-nə̑</w:t>
            </w:r>
          </w:p>
        </w:tc>
      </w:tr>
      <w:tr w:rsidR="00B9087D" w:rsidRPr="006549C2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lang w:eastAsia="ru-RU"/>
              </w:rPr>
              <w:t>ill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noBreakHyphen/>
            </w:r>
            <w:r w:rsidR="00210070" w:rsidRPr="00317591">
              <w:rPr>
                <w:rFonts w:eastAsia="Times New Roman" w:cs="Times New Roman"/>
                <w:color w:val="000000"/>
                <w:lang w:val="en-US" w:eastAsia="ru-RU"/>
              </w:rPr>
              <w:t>ə̑</w:t>
            </w:r>
            <w:r w:rsidRPr="00317591">
              <w:rPr>
                <w:rFonts w:eastAsia="Times New Roman" w:cs="Times New Roman"/>
                <w:color w:val="000000"/>
                <w:lang w:eastAsia="ru-RU"/>
              </w:rPr>
              <w:t xml:space="preserve">š, </w:t>
            </w:r>
            <w:r w:rsidRPr="00317591">
              <w:rPr>
                <w:rFonts w:eastAsia="Times New Roman" w:cs="Times New Roman"/>
                <w:color w:val="000000"/>
                <w:lang w:eastAsia="ru-RU"/>
              </w:rPr>
              <w:noBreakHyphen/>
            </w:r>
            <w:r w:rsidR="00210070" w:rsidRPr="00317591">
              <w:rPr>
                <w:rFonts w:eastAsia="Times New Roman" w:cs="Times New Roman"/>
                <w:color w:val="000000"/>
                <w:lang w:val="en-US" w:eastAsia="ru-RU"/>
              </w:rPr>
              <w:t>ə̑</w:t>
            </w:r>
            <w:r w:rsidRPr="00317591">
              <w:rPr>
                <w:rFonts w:eastAsia="Times New Roman" w:cs="Times New Roman"/>
                <w:color w:val="000000"/>
                <w:lang w:eastAsia="ru-RU"/>
              </w:rPr>
              <w:t>škə̑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t>-kə̑</w:t>
            </w:r>
          </w:p>
        </w:tc>
      </w:tr>
      <w:tr w:rsidR="00B9087D" w:rsidRPr="006549C2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lang w:eastAsia="ru-RU"/>
              </w:rPr>
              <w:t>lat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noBreakHyphen/>
              <w:t>eš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t>-an</w:t>
            </w:r>
          </w:p>
        </w:tc>
      </w:tr>
      <w:tr w:rsidR="00B9087D" w:rsidRPr="006549C2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lang w:eastAsia="ru-RU"/>
              </w:rPr>
              <w:t>cmpr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noBreakHyphen/>
              <w:t>la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AE583C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–</w:t>
            </w:r>
          </w:p>
        </w:tc>
      </w:tr>
      <w:tr w:rsidR="00B9087D" w:rsidRPr="006549C2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lang w:eastAsia="ru-RU"/>
              </w:rPr>
              <w:t xml:space="preserve">com 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noBreakHyphen/>
              <w:t>ge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AE583C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–</w:t>
            </w:r>
          </w:p>
        </w:tc>
      </w:tr>
      <w:tr w:rsidR="00B9087D" w:rsidRPr="006549C2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lang w:eastAsia="ru-RU"/>
              </w:rPr>
              <w:t>car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noBreakHyphen/>
              <w:t>de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AE583C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–</w:t>
            </w:r>
          </w:p>
        </w:tc>
      </w:tr>
      <w:tr w:rsidR="00B9087D" w:rsidRPr="006549C2" w:rsidTr="00845236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lang w:eastAsia="ru-RU"/>
              </w:rPr>
              <w:t>el</w:t>
            </w:r>
          </w:p>
        </w:tc>
        <w:tc>
          <w:tcPr>
            <w:tcW w:w="1804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AE583C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lang w:val="en-US" w:eastAsia="ru-RU"/>
              </w:rPr>
              <w:t>–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t>-(e)c, -ecə̈n, -cə̑n</w:t>
            </w:r>
          </w:p>
        </w:tc>
      </w:tr>
    </w:tbl>
    <w:p w:rsidR="00B9087D" w:rsidRPr="00B9087D" w:rsidRDefault="00B9087D" w:rsidP="00B4451E">
      <w:pPr>
        <w:pStyle w:val="3"/>
        <w:spacing w:before="240"/>
      </w:pPr>
      <w:r>
        <w:t>1.2</w:t>
      </w:r>
      <w:r w:rsidRPr="00B9087D">
        <w:t>. Число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635"/>
      </w:tblGrid>
      <w:tr w:rsidR="00B9087D" w:rsidRPr="006549C2" w:rsidTr="00B908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lang w:eastAsia="ru-RU"/>
              </w:rPr>
              <w:t>pl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lang w:eastAsia="ru-RU"/>
              </w:rPr>
              <w:t>-vl</w:t>
            </w:r>
            <w:r w:rsidRPr="00317591">
              <w:rPr>
                <w:rFonts w:eastAsia="Times New Roman" w:cs="Times New Roman"/>
                <w:b/>
                <w:color w:val="000000"/>
                <w:lang w:eastAsia="ru-RU"/>
              </w:rPr>
              <w:t>ä</w:t>
            </w:r>
            <w:r w:rsidRPr="00317591">
              <w:rPr>
                <w:rFonts w:eastAsia="Times New Roman" w:cs="Times New Roman"/>
                <w:b/>
                <w:color w:val="000000"/>
                <w:vertAlign w:val="superscript"/>
                <w:lang w:eastAsia="ru-RU"/>
              </w:rPr>
              <w:footnoteReference w:id="1"/>
            </w:r>
          </w:p>
        </w:tc>
      </w:tr>
    </w:tbl>
    <w:p w:rsidR="00B9087D" w:rsidRPr="00B9087D" w:rsidRDefault="00DD3718" w:rsidP="004F53BB">
      <w:pPr>
        <w:pStyle w:val="3"/>
        <w:spacing w:before="240"/>
      </w:pPr>
      <w:r>
        <w:br w:type="column"/>
      </w:r>
      <w:r w:rsidR="00B9087D">
        <w:lastRenderedPageBreak/>
        <w:t>1.3</w:t>
      </w:r>
      <w:r w:rsidR="00B9087D" w:rsidRPr="00B9087D">
        <w:t>. Посессивность</w:t>
      </w:r>
    </w:p>
    <w:tbl>
      <w:tblPr>
        <w:tblW w:w="0" w:type="auto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"/>
        <w:gridCol w:w="1345"/>
        <w:gridCol w:w="1275"/>
      </w:tblGrid>
      <w:tr w:rsidR="00B9087D" w:rsidRPr="006549C2" w:rsidTr="00845236">
        <w:trPr>
          <w:trHeight w:val="3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254712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254712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sg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254712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pl</w:t>
            </w:r>
          </w:p>
        </w:tc>
      </w:tr>
      <w:tr w:rsidR="00B9087D" w:rsidRPr="006549C2" w:rsidTr="008452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em (-m)</w:t>
            </w:r>
            <w:r w:rsidR="002A37E3" w:rsidRPr="00317591">
              <w:rPr>
                <w:rStyle w:val="ab"/>
                <w:rFonts w:eastAsia="Times New Roman" w:cs="Times New Roman"/>
                <w:color w:val="000000"/>
                <w:szCs w:val="24"/>
                <w:lang w:eastAsia="ru-RU"/>
              </w:rPr>
              <w:footnoteReference w:id="2"/>
            </w:r>
          </w:p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poss.1sg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na</w:t>
            </w:r>
          </w:p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poss.1pl</w:t>
            </w:r>
          </w:p>
        </w:tc>
      </w:tr>
      <w:tr w:rsidR="00B9087D" w:rsidRPr="006549C2" w:rsidTr="008452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noBreakHyphen/>
              <w:t>et (-t, -c)</w:t>
            </w:r>
          </w:p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szCs w:val="24"/>
                <w:lang w:val="en-US"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val="en-US" w:eastAsia="ru-RU"/>
              </w:rPr>
              <w:t>poss.2sg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val="es-ES"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val="es-ES" w:eastAsia="ru-RU"/>
              </w:rPr>
              <w:noBreakHyphen/>
              <w:t>da/</w:t>
            </w:r>
            <w:r w:rsidRPr="00317591">
              <w:rPr>
                <w:rFonts w:eastAsia="Times New Roman" w:cs="Times New Roman"/>
                <w:color w:val="000000"/>
                <w:szCs w:val="24"/>
                <w:lang w:val="es-ES" w:eastAsia="ru-RU"/>
              </w:rPr>
              <w:noBreakHyphen/>
              <w:t xml:space="preserve">ta </w:t>
            </w:r>
          </w:p>
          <w:p w:rsidR="00B9087D" w:rsidRPr="00317591" w:rsidRDefault="00B9087D" w:rsidP="00B9087D">
            <w:pPr>
              <w:spacing w:after="0" w:line="0" w:lineRule="atLeast"/>
              <w:rPr>
                <w:rFonts w:eastAsia="Times New Roman" w:cs="Times New Roman"/>
                <w:szCs w:val="24"/>
                <w:lang w:val="es-ES"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val="es-ES" w:eastAsia="ru-RU"/>
              </w:rPr>
              <w:t>poss.2pl</w:t>
            </w:r>
          </w:p>
        </w:tc>
      </w:tr>
      <w:tr w:rsidR="00B9087D" w:rsidRPr="006549C2" w:rsidTr="00845236">
        <w:trPr>
          <w:trHeight w:val="5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žə̑ /</w:t>
            </w: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šə̑</w:t>
            </w:r>
          </w:p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poss.3sg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t>-štə̑</w:t>
            </w:r>
          </w:p>
          <w:p w:rsidR="00B9087D" w:rsidRPr="00317591" w:rsidRDefault="00B9087D" w:rsidP="00B9087D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poss.3pl</w:t>
            </w:r>
          </w:p>
        </w:tc>
      </w:tr>
    </w:tbl>
    <w:p w:rsidR="00B9087D" w:rsidRPr="00B9087D" w:rsidRDefault="00B9087D" w:rsidP="00A04A35">
      <w:pPr>
        <w:pStyle w:val="2"/>
        <w:rPr>
          <w:sz w:val="24"/>
          <w:szCs w:val="24"/>
        </w:rPr>
      </w:pPr>
      <w:r w:rsidRPr="00B9087D">
        <w:t>2. Прилагательное</w:t>
      </w:r>
    </w:p>
    <w:tbl>
      <w:tblPr>
        <w:tblW w:w="6909" w:type="dxa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7"/>
        <w:gridCol w:w="1500"/>
        <w:gridCol w:w="4252"/>
      </w:tblGrid>
      <w:tr w:rsidR="00B9087D" w:rsidRPr="00B9087D" w:rsidTr="00A04A35"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9087D" w:rsidRPr="00B9087D" w:rsidRDefault="00B9087D" w:rsidP="00A04A3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087D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Глосса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9087D" w:rsidRPr="00B9087D" w:rsidRDefault="00B9087D" w:rsidP="00A04A3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087D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Показатель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9087D" w:rsidRPr="00B9087D" w:rsidRDefault="00B9087D" w:rsidP="00A04A3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087D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Комментарий</w:t>
            </w:r>
          </w:p>
        </w:tc>
      </w:tr>
      <w:tr w:rsidR="00B9087D" w:rsidRPr="00B9087D" w:rsidTr="00A04A35">
        <w:trPr>
          <w:trHeight w:val="227"/>
        </w:trPr>
        <w:tc>
          <w:tcPr>
            <w:tcW w:w="11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comp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t>-rak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B9087D" w:rsidRDefault="002A37E3" w:rsidP="00A04A3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B9087D" w:rsidRPr="00B908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равнительная степень</w:t>
            </w:r>
          </w:p>
        </w:tc>
      </w:tr>
      <w:tr w:rsidR="00B9087D" w:rsidRPr="00B9087D" w:rsidTr="00A04A35">
        <w:trPr>
          <w:trHeight w:val="284"/>
        </w:trPr>
        <w:tc>
          <w:tcPr>
            <w:tcW w:w="11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prop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t>-an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B9087D" w:rsidRDefault="002A37E3" w:rsidP="00A04A3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="00B9087D" w:rsidRPr="00B9087D">
              <w:rPr>
                <w:rFonts w:eastAsia="Times New Roman" w:cs="Times New Roman"/>
                <w:sz w:val="20"/>
                <w:szCs w:val="20"/>
                <w:lang w:eastAsia="ru-RU"/>
              </w:rPr>
              <w:t>роприетив (</w:t>
            </w:r>
            <w:r w:rsidR="00B9087D" w:rsidRPr="00B908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‘</w:t>
            </w:r>
            <w:r w:rsidR="00B9087D" w:rsidRPr="00B908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имеющий </w:t>
            </w:r>
            <w:r w:rsidR="00B9087D" w:rsidRPr="00B908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X’)</w:t>
            </w:r>
          </w:p>
        </w:tc>
      </w:tr>
      <w:tr w:rsidR="00B9087D" w:rsidRPr="00B9087D" w:rsidTr="00A04A35">
        <w:tc>
          <w:tcPr>
            <w:tcW w:w="11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att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210070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algə̑</w:t>
            </w:r>
            <w:r w:rsidR="00B4451E"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, </w:t>
            </w:r>
            <w:r w:rsidR="00B4451E"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</w:r>
            <w:r w:rsidR="00B4451E" w:rsidRPr="0031759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aka, </w:t>
            </w:r>
          </w:p>
          <w:p w:rsidR="00B9087D" w:rsidRPr="00317591" w:rsidRDefault="00B4451E" w:rsidP="00A04A35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</w:r>
            <w:r w:rsidRPr="0031759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 xml:space="preserve">eke, </w:t>
            </w: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</w:r>
            <w:r w:rsidR="00BE7D72" w:rsidRPr="00317591">
              <w:rPr>
                <w:rFonts w:eastAsia="Times New Roman" w:cs="Times New Roman"/>
                <w:color w:val="000000"/>
                <w:szCs w:val="24"/>
                <w:lang w:val="en-US" w:eastAsia="ru-RU"/>
              </w:rPr>
              <w:t>ike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B4451E" w:rsidRDefault="002A37E3" w:rsidP="00A04A3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 w:rsidR="00B9087D" w:rsidRPr="00B9087D">
              <w:rPr>
                <w:rFonts w:eastAsia="Times New Roman" w:cs="Times New Roman"/>
                <w:sz w:val="20"/>
                <w:szCs w:val="20"/>
                <w:lang w:eastAsia="ru-RU"/>
              </w:rPr>
              <w:t>ттенуатив</w:t>
            </w:r>
            <w:r w:rsidR="00210070">
              <w:rPr>
                <w:rFonts w:eastAsia="Times New Roman" w:cs="Times New Roman"/>
                <w:sz w:val="20"/>
                <w:szCs w:val="20"/>
                <w:lang w:eastAsia="ru-RU"/>
              </w:rPr>
              <w:t>ы</w:t>
            </w:r>
            <w:r w:rsidR="00B4451E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B4451E">
              <w:rPr>
                <w:rFonts w:eastAsia="Times New Roman" w:cs="Times New Roman"/>
                <w:sz w:val="20"/>
                <w:szCs w:val="20"/>
                <w:lang w:eastAsia="ru-RU"/>
              </w:rPr>
              <w:t>для прилагательных цвета</w:t>
            </w:r>
          </w:p>
        </w:tc>
      </w:tr>
      <w:tr w:rsidR="00B9087D" w:rsidRPr="00B9087D" w:rsidTr="00A04A35">
        <w:tc>
          <w:tcPr>
            <w:tcW w:w="11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C26817" w:rsidP="00A04A35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attr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šə̑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C26817" w:rsidRDefault="002A37E3" w:rsidP="00A04A3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C268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трибутив: </w:t>
            </w:r>
            <w:r w:rsidR="00C26817"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>p</w:t>
            </w:r>
            <w:r w:rsidR="00C26817" w:rsidRPr="00C26817">
              <w:rPr>
                <w:rFonts w:eastAsia="Times New Roman" w:cs="Times New Roman"/>
                <w:i/>
                <w:color w:val="000000"/>
                <w:sz w:val="20"/>
                <w:szCs w:val="20"/>
                <w:lang w:eastAsia="ru-RU"/>
              </w:rPr>
              <w:t>ö</w:t>
            </w:r>
            <w:r w:rsidR="00C26817"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>rt</w:t>
            </w:r>
            <w:r w:rsidR="00C26817" w:rsidRPr="00C26817">
              <w:rPr>
                <w:rFonts w:eastAsia="Times New Roman" w:cs="Times New Roman"/>
                <w:i/>
                <w:color w:val="000000"/>
                <w:sz w:val="20"/>
                <w:szCs w:val="20"/>
                <w:lang w:eastAsia="ru-RU"/>
              </w:rPr>
              <w:t>-ə̈š</w:t>
            </w:r>
            <w:r w:rsidR="00C26817"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>t</w:t>
            </w:r>
            <w:r w:rsidR="00C26817" w:rsidRPr="00C26817">
              <w:rPr>
                <w:rFonts w:eastAsia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ə̈-šə̈ </w:t>
            </w:r>
            <w:r w:rsidR="00C26817" w:rsidRPr="00C268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‘</w:t>
            </w:r>
            <w:r w:rsidR="00C268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находящийся в доме</w:t>
            </w:r>
            <w:r w:rsidR="00C26817" w:rsidRPr="00C268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’</w:t>
            </w:r>
            <w:r w:rsidR="00C268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C26817"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>tel</w:t>
            </w:r>
            <w:r w:rsidR="00C26817" w:rsidRPr="00C26817">
              <w:rPr>
                <w:rFonts w:eastAsia="Times New Roman" w:cs="Times New Roman"/>
                <w:i/>
                <w:color w:val="000000"/>
                <w:sz w:val="20"/>
                <w:szCs w:val="20"/>
                <w:lang w:eastAsia="ru-RU"/>
              </w:rPr>
              <w:noBreakHyphen/>
              <w:t xml:space="preserve">šə̈ </w:t>
            </w:r>
            <w:r w:rsidR="00C26817" w:rsidRPr="00C268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‘</w:t>
            </w:r>
            <w:r w:rsidR="00C268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зимний</w:t>
            </w:r>
            <w:r w:rsidR="00C26817" w:rsidRPr="00C268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’</w:t>
            </w:r>
          </w:p>
        </w:tc>
      </w:tr>
      <w:tr w:rsidR="00B9087D" w:rsidRPr="00B9087D" w:rsidTr="00A04A35">
        <w:tc>
          <w:tcPr>
            <w:tcW w:w="11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neg.attr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də̑mə̑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B9087D" w:rsidRDefault="002A37E3" w:rsidP="00A04A3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B9087D" w:rsidRPr="00B908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трицание, тот же показатель, что у причастий</w:t>
            </w:r>
          </w:p>
        </w:tc>
      </w:tr>
      <w:tr w:rsidR="00B9087D" w:rsidRPr="00B9087D" w:rsidTr="00A04A35">
        <w:tc>
          <w:tcPr>
            <w:tcW w:w="11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val="en-US" w:eastAsia="ru-RU"/>
              </w:rPr>
              <w:t>pred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gə̑</w:t>
            </w:r>
            <w:r w:rsidRPr="00317591">
              <w:rPr>
                <w:rFonts w:eastAsia="Times New Roman" w:cs="Times New Roman"/>
                <w:szCs w:val="24"/>
                <w:lang w:eastAsia="ru-RU"/>
              </w:rPr>
              <w:t>/</w:t>
            </w: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noBreakHyphen/>
              <w:t>ə̑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A04A35" w:rsidRDefault="002A37E3" w:rsidP="00A04A3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B9087D" w:rsidRPr="00B908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аркирует прилагательные в предикат</w:t>
            </w:r>
            <w:r w:rsidR="00A04A3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ивной позиции, ограниченный набор лексем</w:t>
            </w:r>
          </w:p>
        </w:tc>
      </w:tr>
      <w:tr w:rsidR="00B9087D" w:rsidRPr="00B9087D" w:rsidTr="00A04A35">
        <w:tc>
          <w:tcPr>
            <w:tcW w:w="11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attr</w:t>
            </w:r>
            <w:r w:rsidR="00C26817" w:rsidRPr="00317591">
              <w:rPr>
                <w:rFonts w:eastAsia="Times New Roman" w:cs="Times New Roman"/>
                <w:smallCaps/>
                <w:color w:val="000000"/>
                <w:szCs w:val="24"/>
                <w:lang w:val="en-US" w:eastAsia="ru-RU"/>
              </w:rPr>
              <w:t>.q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317591" w:rsidRDefault="00B9087D" w:rsidP="00A04A3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17591">
              <w:rPr>
                <w:rFonts w:eastAsia="Times New Roman" w:cs="Times New Roman"/>
                <w:color w:val="000000"/>
                <w:szCs w:val="24"/>
                <w:lang w:eastAsia="ru-RU"/>
              </w:rPr>
              <w:t>-aš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vAlign w:val="center"/>
            <w:hideMark/>
          </w:tcPr>
          <w:p w:rsidR="00B9087D" w:rsidRPr="00C26817" w:rsidRDefault="002A37E3" w:rsidP="00A04A35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К</w:t>
            </w:r>
            <w:r w:rsidR="00C26817">
              <w:rPr>
                <w:rFonts w:eastAsia="Times New Roman" w:cs="Times New Roman"/>
                <w:color w:val="000000"/>
                <w:sz w:val="20"/>
                <w:lang w:eastAsia="ru-RU"/>
              </w:rPr>
              <w:t>оличественный признак (</w:t>
            </w:r>
            <w:r w:rsidR="00C26817">
              <w:rPr>
                <w:rFonts w:eastAsia="Times New Roman" w:cs="Times New Roman"/>
                <w:i/>
                <w:color w:val="000000"/>
                <w:sz w:val="20"/>
                <w:lang w:val="en-US" w:eastAsia="ru-RU"/>
              </w:rPr>
              <w:t>kok</w:t>
            </w:r>
            <w:r w:rsidR="00C26817" w:rsidRPr="00C26817">
              <w:rPr>
                <w:rFonts w:eastAsia="Times New Roman" w:cs="Times New Roman"/>
                <w:i/>
                <w:color w:val="000000"/>
                <w:sz w:val="20"/>
                <w:lang w:eastAsia="ru-RU"/>
              </w:rPr>
              <w:t xml:space="preserve"> </w:t>
            </w:r>
            <w:r w:rsidR="00C26817">
              <w:rPr>
                <w:rFonts w:eastAsia="Times New Roman" w:cs="Times New Roman"/>
                <w:i/>
                <w:color w:val="000000"/>
                <w:sz w:val="20"/>
                <w:lang w:val="en-US" w:eastAsia="ru-RU"/>
              </w:rPr>
              <w:t>i</w:t>
            </w:r>
            <w:r w:rsidR="00C26817" w:rsidRPr="00C26817">
              <w:rPr>
                <w:rFonts w:eastAsia="Times New Roman" w:cs="Times New Roman"/>
                <w:i/>
                <w:color w:val="000000"/>
                <w:sz w:val="20"/>
                <w:lang w:eastAsia="ru-RU"/>
              </w:rPr>
              <w:t xml:space="preserve">-äš </w:t>
            </w:r>
            <w:r w:rsidR="00C26817" w:rsidRPr="00C26817">
              <w:rPr>
                <w:rFonts w:eastAsia="Times New Roman" w:cs="Times New Roman"/>
                <w:color w:val="000000"/>
                <w:sz w:val="20"/>
                <w:lang w:eastAsia="ru-RU"/>
              </w:rPr>
              <w:t>‘</w:t>
            </w:r>
            <w:r w:rsidR="00C26817">
              <w:rPr>
                <w:rFonts w:eastAsia="Times New Roman" w:cs="Times New Roman"/>
                <w:color w:val="000000"/>
                <w:sz w:val="20"/>
                <w:lang w:eastAsia="ru-RU"/>
              </w:rPr>
              <w:t>двухлетний</w:t>
            </w:r>
            <w:r w:rsidR="00C26817" w:rsidRPr="00C26817">
              <w:rPr>
                <w:rFonts w:eastAsia="Times New Roman" w:cs="Times New Roman"/>
                <w:color w:val="000000"/>
                <w:sz w:val="20"/>
                <w:lang w:eastAsia="ru-RU"/>
              </w:rPr>
              <w:t>’</w:t>
            </w:r>
            <w:r w:rsidR="00C26817">
              <w:rPr>
                <w:rFonts w:eastAsia="Times New Roman" w:cs="Times New Roman"/>
                <w:color w:val="000000"/>
                <w:sz w:val="20"/>
                <w:lang w:eastAsia="ru-RU"/>
              </w:rPr>
              <w:t>)</w:t>
            </w:r>
          </w:p>
        </w:tc>
      </w:tr>
    </w:tbl>
    <w:p w:rsidR="003A326C" w:rsidRDefault="003A326C" w:rsidP="004F53BB">
      <w:pPr>
        <w:pStyle w:val="2"/>
        <w:sectPr w:rsidR="003A326C" w:rsidSect="00DD3718">
          <w:pgSz w:w="16838" w:h="11906" w:orient="landscape"/>
          <w:pgMar w:top="1134" w:right="1134" w:bottom="851" w:left="1134" w:header="708" w:footer="708" w:gutter="0"/>
          <w:cols w:num="2" w:space="708"/>
          <w:docGrid w:linePitch="360"/>
        </w:sectPr>
      </w:pPr>
    </w:p>
    <w:p w:rsidR="004F53BB" w:rsidRDefault="004F53BB" w:rsidP="004F53BB">
      <w:pPr>
        <w:pStyle w:val="2"/>
      </w:pPr>
      <w:r>
        <w:lastRenderedPageBreak/>
        <w:t>3</w:t>
      </w:r>
      <w:r w:rsidRPr="000E4EDA">
        <w:t xml:space="preserve">. </w:t>
      </w:r>
      <w:r>
        <w:t>Частицы и кванторы</w:t>
      </w:r>
    </w:p>
    <w:tbl>
      <w:tblPr>
        <w:tblStyle w:val="a3"/>
        <w:tblW w:w="0" w:type="auto"/>
        <w:tblCellMar>
          <w:top w:w="57" w:type="dxa"/>
        </w:tblCellMar>
        <w:tblLook w:val="04A0" w:firstRow="1" w:lastRow="0" w:firstColumn="1" w:lastColumn="0" w:noHBand="0" w:noVBand="1"/>
      </w:tblPr>
      <w:tblGrid>
        <w:gridCol w:w="1242"/>
        <w:gridCol w:w="1134"/>
      </w:tblGrid>
      <w:tr w:rsidR="004F53BB" w:rsidRPr="00EB0FD7" w:rsidTr="004F53BB">
        <w:tc>
          <w:tcPr>
            <w:tcW w:w="1242" w:type="dxa"/>
          </w:tcPr>
          <w:p w:rsidR="004F53BB" w:rsidRPr="00EB0FD7" w:rsidRDefault="004F53BB" w:rsidP="004F53BB">
            <w:pPr>
              <w:spacing w:line="276" w:lineRule="auto"/>
              <w:rPr>
                <w:smallCaps/>
                <w:lang w:val="en-US"/>
              </w:rPr>
            </w:pPr>
            <w:r w:rsidRPr="00EB0FD7">
              <w:rPr>
                <w:smallCaps/>
                <w:lang w:val="en-US"/>
              </w:rPr>
              <w:t>add</w:t>
            </w:r>
          </w:p>
        </w:tc>
        <w:tc>
          <w:tcPr>
            <w:tcW w:w="1134" w:type="dxa"/>
          </w:tcPr>
          <w:p w:rsidR="004F53BB" w:rsidRPr="00EB0FD7" w:rsidRDefault="004F53BB" w:rsidP="004F53BB">
            <w:pPr>
              <w:spacing w:line="276" w:lineRule="auto"/>
              <w:rPr>
                <w:lang w:val="en-US"/>
              </w:rPr>
            </w:pPr>
            <w:r w:rsidRPr="00EB0FD7">
              <w:t>=</w:t>
            </w:r>
            <w:r w:rsidRPr="00EB0FD7">
              <w:rPr>
                <w:lang w:val="en-US"/>
              </w:rPr>
              <w:t>at</w:t>
            </w:r>
          </w:p>
        </w:tc>
      </w:tr>
      <w:tr w:rsidR="004F53BB" w:rsidRPr="00EB0FD7" w:rsidTr="004F53BB">
        <w:tc>
          <w:tcPr>
            <w:tcW w:w="1242" w:type="dxa"/>
          </w:tcPr>
          <w:p w:rsidR="004F53BB" w:rsidRPr="00EB0FD7" w:rsidRDefault="004F53BB" w:rsidP="004F53BB">
            <w:pPr>
              <w:spacing w:line="276" w:lineRule="auto"/>
              <w:rPr>
                <w:smallCaps/>
                <w:lang w:val="en-US"/>
              </w:rPr>
            </w:pPr>
            <w:r w:rsidRPr="00EB0FD7">
              <w:rPr>
                <w:smallCaps/>
                <w:lang w:val="en-US"/>
              </w:rPr>
              <w:t>emph</w:t>
            </w:r>
          </w:p>
        </w:tc>
        <w:tc>
          <w:tcPr>
            <w:tcW w:w="1134" w:type="dxa"/>
          </w:tcPr>
          <w:p w:rsidR="004F53BB" w:rsidRPr="00EB0FD7" w:rsidRDefault="004F53BB" w:rsidP="004F53BB">
            <w:pPr>
              <w:spacing w:line="276" w:lineRule="auto"/>
              <w:rPr>
                <w:lang w:val="en-US"/>
              </w:rPr>
            </w:pPr>
            <w:r w:rsidRPr="00EB0FD7">
              <w:rPr>
                <w:lang w:val="en-US"/>
              </w:rPr>
              <w:t>=ok</w:t>
            </w:r>
            <w:r w:rsidRPr="00EB0FD7">
              <w:rPr>
                <w:rStyle w:val="ab"/>
                <w:lang w:val="en-US"/>
              </w:rPr>
              <w:footnoteReference w:id="3"/>
            </w:r>
          </w:p>
        </w:tc>
      </w:tr>
      <w:tr w:rsidR="004F53BB" w:rsidRPr="00EB0FD7" w:rsidTr="004F53BB">
        <w:tc>
          <w:tcPr>
            <w:tcW w:w="1242" w:type="dxa"/>
          </w:tcPr>
          <w:p w:rsidR="004F53BB" w:rsidRPr="00EB0FD7" w:rsidRDefault="004F53BB" w:rsidP="004F53BB">
            <w:pPr>
              <w:spacing w:line="276" w:lineRule="auto"/>
            </w:pPr>
            <w:r w:rsidRPr="00EB0FD7">
              <w:t>ведь</w:t>
            </w:r>
          </w:p>
        </w:tc>
        <w:tc>
          <w:tcPr>
            <w:tcW w:w="1134" w:type="dxa"/>
          </w:tcPr>
          <w:p w:rsidR="004F53BB" w:rsidRPr="00EB0FD7" w:rsidRDefault="004F53BB" w:rsidP="004F53BB">
            <w:pPr>
              <w:spacing w:line="276" w:lineRule="auto"/>
              <w:rPr>
                <w:lang w:val="en-US"/>
              </w:rPr>
            </w:pPr>
            <w:r w:rsidRPr="00EB0FD7">
              <w:t>=</w:t>
            </w:r>
            <w:r w:rsidRPr="00EB0FD7">
              <w:rPr>
                <w:lang w:val="en-US"/>
              </w:rPr>
              <w:t>ə̑š</w:t>
            </w:r>
          </w:p>
        </w:tc>
      </w:tr>
      <w:tr w:rsidR="004F53BB" w:rsidRPr="00EB0FD7" w:rsidTr="004F53BB">
        <w:tc>
          <w:tcPr>
            <w:tcW w:w="1242" w:type="dxa"/>
          </w:tcPr>
          <w:p w:rsidR="004F53BB" w:rsidRPr="00EB0FD7" w:rsidRDefault="004F53BB" w:rsidP="004F53BB">
            <w:pPr>
              <w:spacing w:line="276" w:lineRule="auto"/>
            </w:pPr>
            <w:r w:rsidRPr="00EB0FD7">
              <w:t>целиком</w:t>
            </w:r>
          </w:p>
        </w:tc>
        <w:tc>
          <w:tcPr>
            <w:tcW w:w="1134" w:type="dxa"/>
          </w:tcPr>
          <w:p w:rsidR="004F53BB" w:rsidRPr="00EB0FD7" w:rsidRDefault="004F53BB" w:rsidP="004F53BB">
            <w:pPr>
              <w:spacing w:line="276" w:lineRule="auto"/>
            </w:pPr>
            <w:r w:rsidRPr="00EB0FD7">
              <w:rPr>
                <w:lang w:val="en-US"/>
              </w:rPr>
              <w:t>xälä</w:t>
            </w:r>
          </w:p>
        </w:tc>
      </w:tr>
    </w:tbl>
    <w:p w:rsidR="00B9087D" w:rsidRPr="00E407ED" w:rsidRDefault="004F53BB" w:rsidP="00DD3718">
      <w:pPr>
        <w:pStyle w:val="2"/>
        <w:spacing w:after="0" w:afterAutospacing="0"/>
        <w:rPr>
          <w:sz w:val="24"/>
          <w:szCs w:val="24"/>
          <w:lang w:val="en-US"/>
        </w:rPr>
      </w:pPr>
      <w:r>
        <w:t>4</w:t>
      </w:r>
      <w:r w:rsidR="00B9087D" w:rsidRPr="00B9087D">
        <w:t>. Местоимения</w:t>
      </w:r>
    </w:p>
    <w:p w:rsidR="00B9087D" w:rsidRPr="00E407ED" w:rsidRDefault="004F53BB" w:rsidP="00405AA2">
      <w:pPr>
        <w:pStyle w:val="3"/>
        <w:rPr>
          <w:lang w:val="en-US"/>
        </w:rPr>
      </w:pPr>
      <w:r>
        <w:t>4</w:t>
      </w:r>
      <w:r w:rsidR="00B9087D" w:rsidRPr="00B9087D">
        <w:t>.1. Личные местоимения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2268"/>
        <w:gridCol w:w="2268"/>
        <w:gridCol w:w="2268"/>
        <w:gridCol w:w="2268"/>
      </w:tblGrid>
      <w:tr w:rsidR="00DD3718" w:rsidRPr="00750DC8" w:rsidTr="00254712"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nom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mə̈n'</w:t>
            </w:r>
            <w:r w:rsidR="00D13CC7" w:rsidRPr="00750DC8">
              <w:rPr>
                <w:rFonts w:eastAsia="Times New Roman" w:cs="Times New Roman"/>
                <w:color w:val="000000"/>
                <w:lang w:eastAsia="ru-RU"/>
              </w:rPr>
              <w:t>(</w:t>
            </w:r>
            <w:r w:rsidR="00D13CC7" w:rsidRPr="00750DC8">
              <w:rPr>
                <w:rFonts w:eastAsia="Times New Roman" w:cs="Times New Roman"/>
                <w:color w:val="000000"/>
                <w:lang w:val="en-US" w:eastAsia="ru-RU"/>
              </w:rPr>
              <w:t>ə̈)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tə̈n'</w:t>
            </w:r>
            <w:r w:rsidR="00D13CC7" w:rsidRPr="00750DC8">
              <w:rPr>
                <w:rFonts w:eastAsia="Times New Roman" w:cs="Times New Roman"/>
                <w:color w:val="000000"/>
                <w:lang w:val="en-US" w:eastAsia="ru-RU"/>
              </w:rPr>
              <w:t>(ə̈)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ты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mä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мы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tä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вы</w:t>
            </w:r>
          </w:p>
        </w:tc>
      </w:tr>
      <w:tr w:rsidR="00DD3718" w:rsidRPr="00317591" w:rsidTr="00254712"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gen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mə̈n'-ə̈n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я-</w:t>
            </w: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gen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tə̈n'-ə̈n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ты-</w:t>
            </w: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gen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mäm-nä-n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мы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.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obl-poss.1pl-gen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täm-dä-n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вы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.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obl-poss.2pl-gen</w:t>
            </w:r>
          </w:p>
        </w:tc>
      </w:tr>
      <w:tr w:rsidR="00750DC8" w:rsidRPr="00317591" w:rsidTr="00254712"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dat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mə̈län-em</w:t>
            </w:r>
          </w:p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я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.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dat-poss.1sg</w:t>
            </w:r>
          </w:p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mə̈läm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я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.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dat.poss.1sg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tə̈län-et</w:t>
            </w:r>
          </w:p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ты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.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dat-poss.2sg</w:t>
            </w:r>
          </w:p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tə̈lät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ты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.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dat.poss.2sg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mä-län-nä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мы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-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dat-poss.1pl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tä-län-dä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вы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-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dat-poss.2pl</w:t>
            </w:r>
          </w:p>
        </w:tc>
      </w:tr>
      <w:tr w:rsidR="00750DC8" w:rsidRPr="00317591" w:rsidTr="00254712"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acc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mə̈n'-ə̈m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я-</w:t>
            </w: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acc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tə̈n'-ə̈m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ты-</w:t>
            </w: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acc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mäm-nä-m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мы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.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obl-poss.1pl-acc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täm-dä-m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вы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.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obl-poss.2pl-acc</w:t>
            </w:r>
          </w:p>
        </w:tc>
      </w:tr>
      <w:tr w:rsidR="00750DC8" w:rsidRPr="00317591" w:rsidTr="00254712"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eastAsia="ru-RU"/>
              </w:rPr>
            </w:pPr>
            <w:r w:rsidRPr="00750DC8">
              <w:rPr>
                <w:rFonts w:eastAsia="Times New Roman" w:cs="Times New Roman"/>
                <w:smallCaps/>
                <w:color w:val="000000"/>
                <w:lang w:eastAsia="ru-RU"/>
              </w:rPr>
              <w:t>cmpr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mə̈n'-lä-em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я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-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cmpr-poss.1sg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tə̈n'-lä-et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ты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-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cmpr-poss.2sg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mä-lä-nä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мы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-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cmpr-poss.1pl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B9087D" w:rsidRPr="00750DC8" w:rsidRDefault="00B9087D" w:rsidP="00B9087D">
            <w:pPr>
              <w:spacing w:after="0" w:line="240" w:lineRule="auto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tä-lä-dä</w:t>
            </w:r>
          </w:p>
          <w:p w:rsidR="00B9087D" w:rsidRPr="00750DC8" w:rsidRDefault="00B9087D" w:rsidP="00B9087D">
            <w:pPr>
              <w:spacing w:after="0" w:line="0" w:lineRule="atLeast"/>
              <w:rPr>
                <w:rFonts w:eastAsia="Times New Roman" w:cs="Times New Roman"/>
                <w:lang w:val="en-US" w:eastAsia="ru-RU"/>
              </w:rPr>
            </w:pPr>
            <w:r w:rsidRPr="00750DC8">
              <w:rPr>
                <w:rFonts w:eastAsia="Times New Roman" w:cs="Times New Roman"/>
                <w:color w:val="000000"/>
                <w:lang w:eastAsia="ru-RU"/>
              </w:rPr>
              <w:t>вы</w:t>
            </w:r>
            <w:r w:rsidRPr="00750DC8">
              <w:rPr>
                <w:rFonts w:eastAsia="Times New Roman" w:cs="Times New Roman"/>
                <w:color w:val="000000"/>
                <w:lang w:val="en-US" w:eastAsia="ru-RU"/>
              </w:rPr>
              <w:t>-</w:t>
            </w:r>
            <w:r w:rsidRPr="00750DC8">
              <w:rPr>
                <w:rFonts w:eastAsia="Times New Roman" w:cs="Times New Roman"/>
                <w:smallCaps/>
                <w:color w:val="000000"/>
                <w:lang w:val="en-US" w:eastAsia="ru-RU"/>
              </w:rPr>
              <w:t>cmpr-poss.2pl</w:t>
            </w:r>
          </w:p>
        </w:tc>
      </w:tr>
    </w:tbl>
    <w:p w:rsidR="00B9087D" w:rsidRPr="0084261D" w:rsidRDefault="00B9087D" w:rsidP="00B9087D">
      <w:pPr>
        <w:spacing w:after="0" w:line="240" w:lineRule="auto"/>
        <w:rPr>
          <w:rFonts w:eastAsia="Times New Roman" w:cs="Times New Roman"/>
          <w:sz w:val="24"/>
          <w:szCs w:val="24"/>
          <w:lang w:val="en-US" w:eastAsia="ru-RU"/>
        </w:rPr>
      </w:pPr>
    </w:p>
    <w:p w:rsidR="00B9087D" w:rsidRPr="00D13CC7" w:rsidRDefault="004F53BB" w:rsidP="00254712">
      <w:pPr>
        <w:pStyle w:val="3"/>
        <w:spacing w:before="0"/>
      </w:pPr>
      <w:r>
        <w:t>4</w:t>
      </w:r>
      <w:r w:rsidR="00D13CC7">
        <w:t>.</w:t>
      </w:r>
      <w:r w:rsidR="00D13CC7">
        <w:rPr>
          <w:lang w:val="en-US"/>
        </w:rPr>
        <w:t>2</w:t>
      </w:r>
      <w:r w:rsidR="00B9087D" w:rsidRPr="00B9087D">
        <w:t>.</w:t>
      </w:r>
      <w:r w:rsidR="00405AA2">
        <w:t xml:space="preserve"> </w:t>
      </w:r>
      <w:r w:rsidR="00B9087D" w:rsidRPr="00B9087D">
        <w:t>Неопределенные местоимения</w:t>
      </w:r>
    </w:p>
    <w:tbl>
      <w:tblPr>
        <w:tblW w:w="0" w:type="auto"/>
        <w:tblCellMar>
          <w:top w:w="15" w:type="dxa"/>
          <w:left w:w="57" w:type="dxa"/>
          <w:bottom w:w="15" w:type="dxa"/>
          <w:right w:w="57" w:type="dxa"/>
        </w:tblCellMar>
        <w:tblLook w:val="04A0" w:firstRow="1" w:lastRow="0" w:firstColumn="1" w:lastColumn="0" w:noHBand="0" w:noVBand="1"/>
      </w:tblPr>
      <w:tblGrid>
        <w:gridCol w:w="1147"/>
        <w:gridCol w:w="964"/>
        <w:gridCol w:w="964"/>
        <w:gridCol w:w="1191"/>
        <w:gridCol w:w="992"/>
      </w:tblGrid>
      <w:tr w:rsidR="00D13CC7" w:rsidRPr="00D13CC7" w:rsidTr="00390C05">
        <w:trPr>
          <w:trHeight w:val="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28" w:type="dxa"/>
              <w:right w:w="105" w:type="dxa"/>
            </w:tcMar>
            <w:vAlign w:val="center"/>
            <w:hideMark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smallCaps/>
                <w:szCs w:val="24"/>
                <w:lang w:eastAsia="ru-RU"/>
              </w:rPr>
            </w:pPr>
            <w:r w:rsidRPr="00D13CC7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indef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57" w:type="dxa"/>
              <w:left w:w="105" w:type="dxa"/>
              <w:bottom w:w="28" w:type="dxa"/>
              <w:right w:w="105" w:type="dxa"/>
            </w:tcMar>
            <w:vAlign w:val="center"/>
            <w:hideMark/>
          </w:tcPr>
          <w:p w:rsidR="00D13CC7" w:rsidRPr="00D13CC7" w:rsidRDefault="00D13CC7" w:rsidP="00254712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ta-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28" w:type="dxa"/>
            </w:tcMar>
            <w:vAlign w:val="center"/>
          </w:tcPr>
          <w:p w:rsidR="00D13CC7" w:rsidRDefault="00D13CC7" w:rsidP="0025471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57" w:type="dxa"/>
              <w:bottom w:w="28" w:type="dxa"/>
            </w:tcMar>
            <w:vAlign w:val="center"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D13CC7">
              <w:rPr>
                <w:rFonts w:eastAsia="Times New Roman" w:cs="Times New Roman"/>
                <w:szCs w:val="24"/>
                <w:lang w:eastAsia="ru-RU"/>
              </w:rPr>
              <w:t>возможно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bottom w:w="28" w:type="dxa"/>
            </w:tcMar>
            <w:vAlign w:val="center"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D13CC7">
              <w:rPr>
                <w:rFonts w:eastAsia="Times New Roman" w:cs="Times New Roman"/>
                <w:color w:val="000000"/>
                <w:szCs w:val="24"/>
                <w:lang w:eastAsia="ru-RU"/>
              </w:rPr>
              <w:t>än'ät</w:t>
            </w:r>
          </w:p>
        </w:tc>
      </w:tr>
      <w:tr w:rsidR="00D13CC7" w:rsidRPr="00D13CC7" w:rsidTr="00390C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28" w:type="dxa"/>
              <w:right w:w="105" w:type="dxa"/>
            </w:tcMar>
            <w:vAlign w:val="center"/>
            <w:hideMark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smallCaps/>
                <w:szCs w:val="24"/>
                <w:lang w:eastAsia="ru-RU"/>
              </w:rPr>
            </w:pPr>
            <w:r w:rsidRPr="00D13CC7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add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57" w:type="dxa"/>
              <w:left w:w="105" w:type="dxa"/>
              <w:bottom w:w="28" w:type="dxa"/>
              <w:right w:w="105" w:type="dxa"/>
            </w:tcMar>
            <w:vAlign w:val="center"/>
            <w:hideMark/>
          </w:tcPr>
          <w:p w:rsidR="00D13CC7" w:rsidRPr="00D13CC7" w:rsidRDefault="00210070" w:rsidP="00254712">
            <w:pPr>
              <w:spacing w:after="0" w:line="0" w:lineRule="atLeast"/>
              <w:rPr>
                <w:rFonts w:eastAsia="Times New Roman" w:cs="Times New Roman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=</w:t>
            </w:r>
            <w:r w:rsidR="00D13CC7">
              <w:rPr>
                <w:rFonts w:eastAsia="Times New Roman" w:cs="Times New Roman"/>
                <w:color w:val="000000"/>
                <w:szCs w:val="24"/>
                <w:lang w:eastAsia="ru-RU"/>
              </w:rPr>
              <w:t>at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28" w:type="dxa"/>
            </w:tcMar>
            <w:vAlign w:val="center"/>
          </w:tcPr>
          <w:p w:rsidR="00D13CC7" w:rsidRDefault="00D13CC7" w:rsidP="00254712">
            <w:pPr>
              <w:spacing w:after="0" w:line="0" w:lineRule="atLeas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57" w:type="dxa"/>
              <w:bottom w:w="28" w:type="dxa"/>
            </w:tcMar>
            <w:vAlign w:val="center"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smallCaps/>
                <w:szCs w:val="24"/>
                <w:lang w:eastAsia="ru-RU"/>
              </w:rPr>
            </w:pPr>
            <w:r w:rsidRPr="00D13CC7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neg.pron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bottom w:w="28" w:type="dxa"/>
            </w:tcMar>
            <w:vAlign w:val="center"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D13CC7">
              <w:rPr>
                <w:rFonts w:eastAsia="Times New Roman" w:cs="Times New Roman"/>
                <w:color w:val="000000"/>
                <w:szCs w:val="24"/>
                <w:lang w:eastAsia="ru-RU"/>
              </w:rPr>
              <w:t>ni-</w:t>
            </w:r>
          </w:p>
        </w:tc>
      </w:tr>
      <w:tr w:rsidR="00D13CC7" w:rsidRPr="00D13CC7" w:rsidTr="00390C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105" w:type="dxa"/>
              <w:bottom w:w="28" w:type="dxa"/>
              <w:right w:w="105" w:type="dxa"/>
            </w:tcMar>
            <w:vAlign w:val="center"/>
            <w:hideMark/>
          </w:tcPr>
          <w:p w:rsidR="00D13CC7" w:rsidRPr="00D13CC7" w:rsidRDefault="00210070" w:rsidP="00254712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если=</w:t>
            </w:r>
            <w:r w:rsidR="00D13CC7" w:rsidRPr="00D13CC7">
              <w:rPr>
                <w:rFonts w:eastAsia="Times New Roman" w:cs="Times New Roman"/>
                <w:smallCaps/>
                <w:color w:val="000000"/>
                <w:szCs w:val="24"/>
                <w:lang w:eastAsia="ru-RU"/>
              </w:rPr>
              <w:t>add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57" w:type="dxa"/>
              <w:left w:w="105" w:type="dxa"/>
              <w:bottom w:w="28" w:type="dxa"/>
              <w:right w:w="105" w:type="dxa"/>
            </w:tcMar>
            <w:vAlign w:val="center"/>
            <w:hideMark/>
          </w:tcPr>
          <w:p w:rsidR="00D13CC7" w:rsidRPr="00D13CC7" w:rsidRDefault="00210070" w:rsidP="00254712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gə̈n'=</w:t>
            </w:r>
            <w:r w:rsidR="00D13CC7" w:rsidRPr="00D13CC7">
              <w:rPr>
                <w:rFonts w:eastAsia="Times New Roman" w:cs="Times New Roman"/>
                <w:color w:val="000000"/>
                <w:szCs w:val="24"/>
                <w:lang w:eastAsia="ru-RU"/>
              </w:rPr>
              <w:t>ät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bottom w:w="28" w:type="dxa"/>
            </w:tcMar>
            <w:vAlign w:val="center"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57" w:type="dxa"/>
              <w:bottom w:w="28" w:type="dxa"/>
            </w:tcMar>
            <w:vAlign w:val="center"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D13CC7">
              <w:rPr>
                <w:rFonts w:eastAsia="Times New Roman" w:cs="Times New Roman"/>
                <w:color w:val="000000"/>
                <w:szCs w:val="24"/>
                <w:lang w:eastAsia="ru-RU"/>
              </w:rPr>
              <w:t>один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bottom w:w="28" w:type="dxa"/>
            </w:tcMar>
            <w:vAlign w:val="center"/>
          </w:tcPr>
          <w:p w:rsidR="00D13CC7" w:rsidRPr="00D13CC7" w:rsidRDefault="00D13CC7" w:rsidP="00254712">
            <w:pPr>
              <w:spacing w:after="0" w:line="0" w:lineRule="atLeast"/>
              <w:rPr>
                <w:rFonts w:eastAsia="Times New Roman" w:cs="Times New Roman"/>
                <w:szCs w:val="24"/>
                <w:lang w:eastAsia="ru-RU"/>
              </w:rPr>
            </w:pPr>
            <w:r w:rsidRPr="00D13CC7">
              <w:rPr>
                <w:rFonts w:eastAsia="Times New Roman" w:cs="Times New Roman"/>
                <w:color w:val="000000"/>
                <w:szCs w:val="24"/>
                <w:lang w:eastAsia="ru-RU"/>
              </w:rPr>
              <w:t>iktä</w:t>
            </w:r>
          </w:p>
        </w:tc>
      </w:tr>
    </w:tbl>
    <w:p w:rsidR="00D13CC7" w:rsidRPr="00D13CC7" w:rsidRDefault="00D13CC7" w:rsidP="00B9087D">
      <w:pPr>
        <w:pStyle w:val="2"/>
        <w:rPr>
          <w:lang w:val="en-US"/>
        </w:rPr>
        <w:sectPr w:rsidR="00D13CC7" w:rsidRPr="00D13CC7" w:rsidSect="00DD3718">
          <w:type w:val="continuous"/>
          <w:pgSz w:w="16838" w:h="11906" w:orient="landscape"/>
          <w:pgMar w:top="1134" w:right="1134" w:bottom="851" w:left="1134" w:header="708" w:footer="708" w:gutter="0"/>
          <w:cols w:space="394"/>
          <w:docGrid w:linePitch="360"/>
        </w:sectPr>
      </w:pPr>
    </w:p>
    <w:p w:rsidR="00B9087D" w:rsidRPr="009519C6" w:rsidRDefault="004F53BB" w:rsidP="00390C05">
      <w:pPr>
        <w:pStyle w:val="2"/>
        <w:pageBreakBefore/>
      </w:pPr>
      <w:r w:rsidRPr="009519C6">
        <w:lastRenderedPageBreak/>
        <w:t>5</w:t>
      </w:r>
      <w:r w:rsidR="006549C2" w:rsidRPr="009519C6">
        <w:t xml:space="preserve">. </w:t>
      </w:r>
      <w:r w:rsidR="00B9087D" w:rsidRPr="009519C6">
        <w:t>Глагол</w:t>
      </w:r>
    </w:p>
    <w:p w:rsidR="00705795" w:rsidRPr="00662117" w:rsidRDefault="00705795" w:rsidP="007E10D4">
      <w:r w:rsidRPr="00705795">
        <w:rPr>
          <w:rFonts w:cs="Times New Roman"/>
          <w:lang w:val="en-US" w:eastAsia="ru-RU"/>
        </w:rPr>
        <w:t>I</w:t>
      </w:r>
      <w:r w:rsidRPr="00662117">
        <w:rPr>
          <w:rFonts w:cs="Times New Roman"/>
          <w:lang w:eastAsia="ru-RU"/>
        </w:rPr>
        <w:t xml:space="preserve"> </w:t>
      </w:r>
      <w:r>
        <w:rPr>
          <w:rFonts w:cs="Times New Roman"/>
          <w:lang w:eastAsia="ru-RU"/>
        </w:rPr>
        <w:t>спряжение</w:t>
      </w:r>
      <w:r w:rsidRPr="00662117">
        <w:rPr>
          <w:rFonts w:cs="Times New Roman"/>
          <w:lang w:eastAsia="ru-RU"/>
        </w:rPr>
        <w:t xml:space="preserve">, </w:t>
      </w:r>
      <w:r w:rsidRPr="00705795">
        <w:rPr>
          <w:rFonts w:cs="Times New Roman"/>
          <w:i/>
          <w:lang w:val="en-US" w:eastAsia="ru-RU"/>
        </w:rPr>
        <w:t>p</w:t>
      </w:r>
      <w:r w:rsidRPr="00662117">
        <w:rPr>
          <w:rFonts w:cs="Times New Roman"/>
          <w:i/>
          <w:lang w:eastAsia="ru-RU"/>
        </w:rPr>
        <w:t>ə̑</w:t>
      </w:r>
      <w:r w:rsidRPr="00705795">
        <w:rPr>
          <w:rFonts w:cs="Times New Roman"/>
          <w:i/>
          <w:lang w:val="en-US" w:eastAsia="ru-RU"/>
        </w:rPr>
        <w:t>ram</w:t>
      </w:r>
      <w:r w:rsidRPr="00662117">
        <w:rPr>
          <w:rFonts w:cs="Times New Roman"/>
          <w:lang w:eastAsia="ru-RU"/>
        </w:rPr>
        <w:t xml:space="preserve"> ‘</w:t>
      </w:r>
      <w:r w:rsidRPr="00705795">
        <w:rPr>
          <w:rFonts w:cs="Times New Roman"/>
          <w:lang w:eastAsia="ru-RU"/>
        </w:rPr>
        <w:t>кусаю</w:t>
      </w:r>
      <w:r w:rsidRPr="00662117">
        <w:rPr>
          <w:rFonts w:cs="Times New Roman"/>
          <w:lang w:eastAsia="ru-RU"/>
        </w:rPr>
        <w:t>’</w:t>
      </w:r>
      <w:r w:rsidR="00317591">
        <w:rPr>
          <w:rFonts w:cs="Times New Roman"/>
          <w:lang w:eastAsia="ru-RU"/>
        </w:rPr>
        <w:t xml:space="preserve"> </w:t>
      </w:r>
      <w:r w:rsidR="00317591">
        <w:rPr>
          <w:rFonts w:cs="Times New Roman"/>
          <w:lang w:eastAsia="ru-RU"/>
        </w:rPr>
        <w:tab/>
      </w:r>
      <w:r w:rsidR="00317591">
        <w:rPr>
          <w:rFonts w:cs="Times New Roman"/>
          <w:lang w:eastAsia="ru-RU"/>
        </w:rPr>
        <w:tab/>
      </w:r>
      <w:r w:rsidR="00317591">
        <w:rPr>
          <w:rFonts w:cs="Times New Roman"/>
          <w:lang w:eastAsia="ru-RU"/>
        </w:rPr>
        <w:tab/>
      </w:r>
      <w:r w:rsidR="00317591">
        <w:rPr>
          <w:rFonts w:cs="Times New Roman"/>
          <w:lang w:eastAsia="ru-RU"/>
        </w:rPr>
        <w:tab/>
      </w:r>
      <w:r w:rsidR="00317591">
        <w:rPr>
          <w:rFonts w:cs="Times New Roman"/>
          <w:lang w:eastAsia="ru-RU"/>
        </w:rPr>
        <w:tab/>
      </w:r>
      <w:r w:rsidR="00317591">
        <w:rPr>
          <w:rFonts w:cs="Times New Roman"/>
          <w:lang w:eastAsia="ru-RU"/>
        </w:rPr>
        <w:tab/>
      </w:r>
      <w:r w:rsidR="00317591">
        <w:rPr>
          <w:rFonts w:cs="Times New Roman"/>
          <w:lang w:eastAsia="ru-RU"/>
        </w:rPr>
        <w:tab/>
      </w:r>
      <w:bookmarkStart w:id="0" w:name="_GoBack"/>
      <w:bookmarkEnd w:id="0"/>
      <w:r w:rsidR="00E407ED" w:rsidRPr="00705795">
        <w:rPr>
          <w:rFonts w:cs="Times New Roman"/>
          <w:lang w:val="en-US" w:eastAsia="ru-RU"/>
        </w:rPr>
        <w:t>I</w:t>
      </w:r>
      <w:r w:rsidR="00E407ED" w:rsidRPr="006549C2">
        <w:rPr>
          <w:rFonts w:cs="Times New Roman"/>
          <w:lang w:val="en-US" w:eastAsia="ru-RU"/>
        </w:rPr>
        <w:t>I</w:t>
      </w:r>
      <w:r w:rsidR="00E407ED" w:rsidRPr="00662117">
        <w:rPr>
          <w:rFonts w:cs="Times New Roman"/>
          <w:lang w:eastAsia="ru-RU"/>
        </w:rPr>
        <w:t xml:space="preserve"> </w:t>
      </w:r>
      <w:r w:rsidR="00E407ED">
        <w:rPr>
          <w:rFonts w:cs="Times New Roman"/>
          <w:lang w:eastAsia="ru-RU"/>
        </w:rPr>
        <w:t>спряжение</w:t>
      </w:r>
      <w:r w:rsidR="00E407ED" w:rsidRPr="00662117">
        <w:rPr>
          <w:rFonts w:cs="Times New Roman"/>
          <w:lang w:eastAsia="ru-RU"/>
        </w:rPr>
        <w:t xml:space="preserve">, </w:t>
      </w:r>
      <w:r w:rsidR="00E407ED" w:rsidRPr="00705795">
        <w:rPr>
          <w:rFonts w:cs="Times New Roman"/>
          <w:i/>
          <w:lang w:val="en-US" w:eastAsia="ru-RU"/>
        </w:rPr>
        <w:t>p</w:t>
      </w:r>
      <w:r w:rsidR="00E407ED" w:rsidRPr="00662117">
        <w:rPr>
          <w:rFonts w:cs="Times New Roman"/>
          <w:i/>
          <w:lang w:eastAsia="ru-RU"/>
        </w:rPr>
        <w:t>ə̑</w:t>
      </w:r>
      <w:r w:rsidR="00E407ED">
        <w:rPr>
          <w:rFonts w:cs="Times New Roman"/>
          <w:i/>
          <w:lang w:val="en-US" w:eastAsia="ru-RU"/>
        </w:rPr>
        <w:t>re</w:t>
      </w:r>
      <w:r w:rsidR="00E407ED" w:rsidRPr="00705795">
        <w:rPr>
          <w:rFonts w:cs="Times New Roman"/>
          <w:i/>
          <w:lang w:val="en-US" w:eastAsia="ru-RU"/>
        </w:rPr>
        <w:t>m</w:t>
      </w:r>
      <w:r w:rsidR="00E407ED" w:rsidRPr="00662117">
        <w:rPr>
          <w:rFonts w:cs="Times New Roman"/>
          <w:lang w:eastAsia="ru-RU"/>
        </w:rPr>
        <w:t xml:space="preserve"> ‘</w:t>
      </w:r>
      <w:r w:rsidR="00E407ED">
        <w:rPr>
          <w:rFonts w:cs="Times New Roman"/>
          <w:lang w:eastAsia="ru-RU"/>
        </w:rPr>
        <w:t>вхожу</w:t>
      </w:r>
      <w:r w:rsidR="00E407ED" w:rsidRPr="00662117">
        <w:rPr>
          <w:rFonts w:cs="Times New Roman"/>
          <w:lang w:eastAsia="ru-RU"/>
        </w:rPr>
        <w:t>’</w:t>
      </w:r>
    </w:p>
    <w:p w:rsidR="00705795" w:rsidRPr="00662117" w:rsidRDefault="00705795" w:rsidP="00EB7D52">
      <w:pPr>
        <w:pStyle w:val="3"/>
      </w:pPr>
      <w:r w:rsidRPr="00705795">
        <w:t>Непрошедшее</w:t>
      </w:r>
      <w:r w:rsidRPr="00662117">
        <w:t xml:space="preserve"> </w:t>
      </w:r>
      <w:r w:rsidRPr="00705795">
        <w:t>время</w:t>
      </w:r>
    </w:p>
    <w:tbl>
      <w:tblPr>
        <w:tblStyle w:val="a3"/>
        <w:tblpPr w:leftFromText="181" w:rightFromText="181" w:vertAnchor="text" w:horzAnchor="margin" w:tblpY="120"/>
        <w:tblW w:w="5949" w:type="dxa"/>
        <w:tblLook w:val="04A0" w:firstRow="1" w:lastRow="0" w:firstColumn="1" w:lastColumn="0" w:noHBand="0" w:noVBand="1"/>
      </w:tblPr>
      <w:tblGrid>
        <w:gridCol w:w="1714"/>
        <w:gridCol w:w="1214"/>
        <w:gridCol w:w="1320"/>
        <w:gridCol w:w="1701"/>
      </w:tblGrid>
      <w:tr w:rsidR="00705795" w:rsidRPr="006549C2" w:rsidTr="006B78C4">
        <w:tc>
          <w:tcPr>
            <w:tcW w:w="1714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="00705795" w:rsidRPr="006549C2">
              <w:rPr>
                <w:rFonts w:cs="Times New Roman"/>
                <w:smallCaps/>
                <w:sz w:val="24"/>
                <w:szCs w:val="24"/>
                <w:lang w:val="en-US"/>
              </w:rPr>
              <w:t>-1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pə̑r-a-m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npst-1pl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pə̑r-ə̑-na</w:t>
            </w:r>
          </w:p>
        </w:tc>
      </w:tr>
      <w:tr w:rsidR="00705795" w:rsidRPr="00705795" w:rsidTr="006B78C4">
        <w:tc>
          <w:tcPr>
            <w:tcW w:w="1714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npst-2sg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pə̑r-a-t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npst-2pl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pə̑r-ə̑-da</w:t>
            </w:r>
          </w:p>
        </w:tc>
      </w:tr>
      <w:tr w:rsidR="00705795" w:rsidRPr="000E77D8" w:rsidTr="006B78C4">
        <w:tc>
          <w:tcPr>
            <w:tcW w:w="1714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.3sg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pə̑r-eš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3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pə̑r-ə̑-t</w:t>
            </w:r>
          </w:p>
        </w:tc>
      </w:tr>
    </w:tbl>
    <w:tbl>
      <w:tblPr>
        <w:tblStyle w:val="a3"/>
        <w:tblpPr w:leftFromText="180" w:rightFromText="180" w:vertAnchor="text" w:horzAnchor="page" w:tblpX="8310" w:tblpY="120"/>
        <w:tblW w:w="6091" w:type="dxa"/>
        <w:tblLook w:val="04A0" w:firstRow="1" w:lastRow="0" w:firstColumn="1" w:lastColumn="0" w:noHBand="0" w:noVBand="1"/>
      </w:tblPr>
      <w:tblGrid>
        <w:gridCol w:w="1413"/>
        <w:gridCol w:w="1134"/>
        <w:gridCol w:w="1276"/>
        <w:gridCol w:w="2268"/>
      </w:tblGrid>
      <w:tr w:rsidR="00D13CC7" w:rsidRPr="00705795" w:rsidTr="006B78C4">
        <w:tc>
          <w:tcPr>
            <w:tcW w:w="1413" w:type="dxa"/>
            <w:tcMar>
              <w:bottom w:w="28" w:type="dxa"/>
            </w:tcMar>
          </w:tcPr>
          <w:p w:rsidR="00D13CC7" w:rsidRPr="007C24F2" w:rsidRDefault="00D13CC7" w:rsidP="00D13CC7">
            <w:pPr>
              <w:rPr>
                <w:rFonts w:cs="Times New Roman"/>
                <w:smallCaps/>
                <w:sz w:val="24"/>
                <w:szCs w:val="24"/>
              </w:rPr>
            </w:pPr>
            <w:r w:rsidRPr="007C24F2">
              <w:rPr>
                <w:rFonts w:cs="Times New Roman"/>
                <w:smallCaps/>
                <w:sz w:val="24"/>
                <w:szCs w:val="24"/>
              </w:rPr>
              <w:t>-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Pr="000E77D8">
              <w:rPr>
                <w:rFonts w:cs="Times New Roman"/>
                <w:smallCaps/>
                <w:sz w:val="24"/>
                <w:szCs w:val="24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134" w:type="dxa"/>
            <w:tcMar>
              <w:bottom w:w="28" w:type="dxa"/>
            </w:tcMar>
          </w:tcPr>
          <w:p w:rsidR="00D13CC7" w:rsidRPr="00705795" w:rsidRDefault="00D13CC7" w:rsidP="00D13CC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1276" w:type="dxa"/>
            <w:tcMar>
              <w:bottom w:w="28" w:type="dxa"/>
            </w:tcMar>
          </w:tcPr>
          <w:p w:rsidR="00D13CC7" w:rsidRPr="000E77D8" w:rsidRDefault="00D13CC7" w:rsidP="00D13CC7">
            <w:pPr>
              <w:rPr>
                <w:rFonts w:cs="Times New Roman"/>
                <w:smallCaps/>
                <w:sz w:val="24"/>
                <w:szCs w:val="24"/>
              </w:rPr>
            </w:pPr>
            <w:r w:rsidRPr="007C24F2">
              <w:rPr>
                <w:rFonts w:cs="Times New Roman"/>
                <w:smallCaps/>
                <w:sz w:val="24"/>
                <w:szCs w:val="24"/>
              </w:rPr>
              <w:t>-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2268" w:type="dxa"/>
            <w:tcMar>
              <w:bottom w:w="28" w:type="dxa"/>
            </w:tcMar>
          </w:tcPr>
          <w:p w:rsidR="00D13CC7" w:rsidRPr="00705795" w:rsidRDefault="00D13CC7" w:rsidP="00D13CC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  <w:r w:rsidRPr="00705795">
              <w:rPr>
                <w:rFonts w:cs="Times New Roman"/>
                <w:sz w:val="24"/>
                <w:szCs w:val="24"/>
              </w:rPr>
              <w:t>ä</w:t>
            </w:r>
          </w:p>
        </w:tc>
      </w:tr>
      <w:tr w:rsidR="00D13CC7" w:rsidRPr="00705795" w:rsidTr="006B78C4">
        <w:tc>
          <w:tcPr>
            <w:tcW w:w="1413" w:type="dxa"/>
            <w:tcMar>
              <w:bottom w:w="28" w:type="dxa"/>
            </w:tcMar>
          </w:tcPr>
          <w:p w:rsidR="00D13CC7" w:rsidRPr="000E77D8" w:rsidRDefault="00D13CC7" w:rsidP="00D13CC7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7C24F2">
              <w:rPr>
                <w:rFonts w:cs="Times New Roman"/>
                <w:smallCaps/>
                <w:sz w:val="24"/>
                <w:szCs w:val="24"/>
              </w:rPr>
              <w:t>-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-2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134" w:type="dxa"/>
            <w:tcMar>
              <w:bottom w:w="28" w:type="dxa"/>
            </w:tcMar>
          </w:tcPr>
          <w:p w:rsidR="00D13CC7" w:rsidRPr="00705795" w:rsidRDefault="00D13CC7" w:rsidP="00D13CC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1276" w:type="dxa"/>
            <w:tcMar>
              <w:bottom w:w="28" w:type="dxa"/>
            </w:tcMar>
          </w:tcPr>
          <w:p w:rsidR="00D13CC7" w:rsidRPr="000E77D8" w:rsidRDefault="00D13CC7" w:rsidP="00D13CC7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-npst</w:t>
            </w:r>
            <w:r>
              <w:rPr>
                <w:rFonts w:cs="Times New Roman"/>
                <w:smallCaps/>
                <w:sz w:val="24"/>
                <w:szCs w:val="24"/>
              </w:rPr>
              <w:t>-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2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2268" w:type="dxa"/>
            <w:tcMar>
              <w:bottom w:w="28" w:type="dxa"/>
            </w:tcMar>
          </w:tcPr>
          <w:p w:rsidR="00D13CC7" w:rsidRPr="00705795" w:rsidRDefault="00D13CC7" w:rsidP="00D13CC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Pr="00705795">
              <w:rPr>
                <w:rFonts w:cs="Times New Roman"/>
                <w:sz w:val="24"/>
                <w:szCs w:val="24"/>
              </w:rPr>
              <w:t>ä</w:t>
            </w:r>
          </w:p>
        </w:tc>
      </w:tr>
      <w:tr w:rsidR="00D13CC7" w:rsidRPr="00705795" w:rsidTr="006B78C4">
        <w:tc>
          <w:tcPr>
            <w:tcW w:w="1413" w:type="dxa"/>
            <w:tcMar>
              <w:bottom w:w="28" w:type="dxa"/>
            </w:tcMar>
          </w:tcPr>
          <w:p w:rsidR="00D13CC7" w:rsidRPr="00705795" w:rsidRDefault="00D13CC7" w:rsidP="00D13CC7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-npst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.3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[</w:t>
            </w: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]</w:t>
            </w:r>
          </w:p>
        </w:tc>
        <w:tc>
          <w:tcPr>
            <w:tcW w:w="1134" w:type="dxa"/>
            <w:tcMar>
              <w:bottom w:w="28" w:type="dxa"/>
            </w:tcMar>
          </w:tcPr>
          <w:p w:rsidR="00D13CC7" w:rsidRPr="00705795" w:rsidRDefault="00D13CC7" w:rsidP="00D13CC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276" w:type="dxa"/>
            <w:tcMar>
              <w:bottom w:w="28" w:type="dxa"/>
            </w:tcMar>
          </w:tcPr>
          <w:p w:rsidR="00D13CC7" w:rsidRPr="00705795" w:rsidRDefault="00D13CC7" w:rsidP="00D13CC7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-npst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.3-</w:t>
            </w: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2268" w:type="dxa"/>
            <w:tcMar>
              <w:bottom w:w="28" w:type="dxa"/>
            </w:tcMar>
          </w:tcPr>
          <w:p w:rsidR="00D13CC7" w:rsidRPr="00EB7D52" w:rsidRDefault="00D13CC7" w:rsidP="00D13CC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</w:p>
        </w:tc>
      </w:tr>
    </w:tbl>
    <w:p w:rsidR="00705795" w:rsidRPr="00E407ED" w:rsidRDefault="00705795" w:rsidP="00705795">
      <w:pPr>
        <w:rPr>
          <w:rFonts w:cs="Times New Roman"/>
          <w:lang w:eastAsia="ru-RU"/>
        </w:rPr>
      </w:pPr>
    </w:p>
    <w:p w:rsidR="00705795" w:rsidRPr="00705795" w:rsidRDefault="00705795" w:rsidP="00705795">
      <w:pPr>
        <w:rPr>
          <w:rFonts w:cs="Times New Roman"/>
          <w:lang w:val="en-US" w:eastAsia="ru-RU"/>
        </w:rPr>
      </w:pPr>
    </w:p>
    <w:p w:rsidR="00705795" w:rsidRPr="00E407ED" w:rsidRDefault="00705795" w:rsidP="00705795">
      <w:pPr>
        <w:rPr>
          <w:rFonts w:cs="Times New Roman"/>
          <w:lang w:eastAsia="ru-RU"/>
        </w:rPr>
      </w:pPr>
    </w:p>
    <w:p w:rsidR="00705795" w:rsidRPr="00705795" w:rsidRDefault="00705795" w:rsidP="00EB7D52">
      <w:pPr>
        <w:pStyle w:val="3"/>
        <w:rPr>
          <w:lang w:val="en-US"/>
        </w:rPr>
      </w:pPr>
      <w:r>
        <w:t>Аорист</w:t>
      </w:r>
    </w:p>
    <w:tbl>
      <w:tblPr>
        <w:tblStyle w:val="a3"/>
        <w:tblpPr w:leftFromText="181" w:rightFromText="181" w:vertAnchor="text" w:horzAnchor="margin" w:tblpY="120"/>
        <w:tblW w:w="5949" w:type="dxa"/>
        <w:tblLook w:val="04A0" w:firstRow="1" w:lastRow="0" w:firstColumn="1" w:lastColumn="0" w:noHBand="0" w:noVBand="1"/>
      </w:tblPr>
      <w:tblGrid>
        <w:gridCol w:w="1714"/>
        <w:gridCol w:w="1214"/>
        <w:gridCol w:w="1320"/>
        <w:gridCol w:w="1701"/>
      </w:tblGrid>
      <w:tr w:rsidR="00705795" w:rsidRPr="000E77D8" w:rsidTr="006B78C4">
        <w:tc>
          <w:tcPr>
            <w:tcW w:w="1714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-1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pə̑r-ə̑-m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aor.1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pə̑r-na</w:t>
            </w:r>
          </w:p>
        </w:tc>
      </w:tr>
      <w:tr w:rsidR="00705795" w:rsidRPr="000E77D8" w:rsidTr="006B78C4">
        <w:tc>
          <w:tcPr>
            <w:tcW w:w="1714" w:type="dxa"/>
            <w:tcMar>
              <w:bottom w:w="28" w:type="dxa"/>
            </w:tcMar>
          </w:tcPr>
          <w:p w:rsidR="00705795" w:rsidRPr="000E77D8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aor-2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pə̑r-ə̑-с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0E77D8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aor.</w:t>
            </w:r>
            <w:r w:rsidR="00705795" w:rsidRPr="000E77D8">
              <w:rPr>
                <w:rFonts w:cs="Times New Roman"/>
                <w:smallCaps/>
                <w:sz w:val="24"/>
                <w:szCs w:val="24"/>
                <w:lang w:val="en-US"/>
              </w:rPr>
              <w:t>2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pə̑r-da</w:t>
            </w:r>
          </w:p>
        </w:tc>
      </w:tr>
      <w:tr w:rsidR="00705795" w:rsidRPr="000E77D8" w:rsidTr="006B78C4">
        <w:tc>
          <w:tcPr>
            <w:tcW w:w="1714" w:type="dxa"/>
            <w:tcMar>
              <w:bottom w:w="28" w:type="dxa"/>
            </w:tcMar>
          </w:tcPr>
          <w:p w:rsidR="00705795" w:rsidRPr="000E77D8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 w:rsidR="007C24F2">
              <w:rPr>
                <w:rFonts w:cs="Times New Roman"/>
                <w:smallCaps/>
                <w:sz w:val="24"/>
                <w:szCs w:val="24"/>
                <w:lang w:val="en-US"/>
              </w:rPr>
              <w:t>[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3sg</w:t>
            </w:r>
            <w:r w:rsidR="007C24F2">
              <w:rPr>
                <w:rFonts w:cs="Times New Roman"/>
                <w:smallCaps/>
                <w:sz w:val="24"/>
                <w:szCs w:val="24"/>
                <w:lang w:val="en-US"/>
              </w:rPr>
              <w:t>]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0E77D8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.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3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pə̑r-evə̈</w:t>
            </w:r>
          </w:p>
        </w:tc>
      </w:tr>
    </w:tbl>
    <w:tbl>
      <w:tblPr>
        <w:tblStyle w:val="a3"/>
        <w:tblpPr w:leftFromText="181" w:rightFromText="181" w:vertAnchor="text" w:horzAnchor="page" w:tblpX="8308" w:tblpY="120"/>
        <w:tblW w:w="5949" w:type="dxa"/>
        <w:tblLook w:val="04A0" w:firstRow="1" w:lastRow="0" w:firstColumn="1" w:lastColumn="0" w:noHBand="0" w:noVBand="1"/>
      </w:tblPr>
      <w:tblGrid>
        <w:gridCol w:w="1714"/>
        <w:gridCol w:w="1214"/>
        <w:gridCol w:w="1320"/>
        <w:gridCol w:w="1701"/>
      </w:tblGrid>
      <w:tr w:rsidR="00D13CC7" w:rsidRPr="00705795" w:rsidTr="006B78C4">
        <w:tc>
          <w:tcPr>
            <w:tcW w:w="1714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-aor</w:t>
            </w:r>
            <w:r w:rsidRPr="000E77D8">
              <w:rPr>
                <w:rFonts w:cs="Times New Roman"/>
                <w:smallCaps/>
                <w:sz w:val="24"/>
                <w:szCs w:val="24"/>
                <w:lang w:val="en-US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14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pə̑r-ə̑š-ə̑m</w:t>
            </w:r>
          </w:p>
        </w:tc>
        <w:tc>
          <w:tcPr>
            <w:tcW w:w="1320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-aor-1pl</w:t>
            </w:r>
          </w:p>
        </w:tc>
        <w:tc>
          <w:tcPr>
            <w:tcW w:w="1701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pə̑r-ə̑š-na</w:t>
            </w:r>
          </w:p>
        </w:tc>
      </w:tr>
      <w:tr w:rsidR="00D13CC7" w:rsidRPr="00705795" w:rsidTr="006B78C4">
        <w:tc>
          <w:tcPr>
            <w:tcW w:w="1714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-aor-2sg</w:t>
            </w:r>
          </w:p>
        </w:tc>
        <w:tc>
          <w:tcPr>
            <w:tcW w:w="1214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pə̑r-ə̑š-ə̑с</w:t>
            </w:r>
          </w:p>
        </w:tc>
        <w:tc>
          <w:tcPr>
            <w:tcW w:w="1320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-aor-2pl</w:t>
            </w:r>
          </w:p>
        </w:tc>
        <w:tc>
          <w:tcPr>
            <w:tcW w:w="1701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pə̑r-ə̑š-da</w:t>
            </w:r>
          </w:p>
        </w:tc>
      </w:tr>
      <w:tr w:rsidR="00D13CC7" w:rsidRPr="00705795" w:rsidTr="006B78C4">
        <w:tc>
          <w:tcPr>
            <w:tcW w:w="1714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-aor[</w:t>
            </w: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3sg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]</w:t>
            </w:r>
          </w:p>
        </w:tc>
        <w:tc>
          <w:tcPr>
            <w:tcW w:w="1214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pə̑r-ə̑š</w:t>
            </w:r>
          </w:p>
        </w:tc>
        <w:tc>
          <w:tcPr>
            <w:tcW w:w="1320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-aor</w:t>
            </w: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3</w:t>
            </w: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D13CC7" w:rsidRPr="00705795" w:rsidRDefault="00D13CC7" w:rsidP="006D5FDB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pə̑r-evə̈</w:t>
            </w:r>
          </w:p>
        </w:tc>
      </w:tr>
    </w:tbl>
    <w:p w:rsidR="00705795" w:rsidRDefault="00705795" w:rsidP="00705795">
      <w:pPr>
        <w:rPr>
          <w:rFonts w:cs="Times New Roman"/>
          <w:lang w:val="en-US" w:eastAsia="ru-RU"/>
        </w:rPr>
      </w:pPr>
    </w:p>
    <w:p w:rsidR="00705795" w:rsidRPr="00705795" w:rsidRDefault="00705795" w:rsidP="00705795">
      <w:pPr>
        <w:rPr>
          <w:rFonts w:cs="Times New Roman"/>
          <w:lang w:val="en-US" w:eastAsia="ru-RU"/>
        </w:rPr>
      </w:pPr>
    </w:p>
    <w:p w:rsidR="00705795" w:rsidRPr="00705795" w:rsidRDefault="00705795" w:rsidP="00705795">
      <w:pPr>
        <w:rPr>
          <w:rFonts w:cs="Times New Roman"/>
          <w:lang w:val="en-US" w:eastAsia="ru-RU"/>
        </w:rPr>
      </w:pPr>
    </w:p>
    <w:p w:rsidR="00705795" w:rsidRPr="00705795" w:rsidRDefault="00705795" w:rsidP="00705795">
      <w:pPr>
        <w:rPr>
          <w:rFonts w:cs="Times New Roman"/>
          <w:lang w:eastAsia="ru-RU"/>
        </w:rPr>
      </w:pPr>
      <w:r>
        <w:rPr>
          <w:rFonts w:cs="Times New Roman"/>
          <w:lang w:eastAsia="ru-RU"/>
        </w:rPr>
        <w:t xml:space="preserve">В единственном числе Аориста у глаголов первого спряжения с основой на </w:t>
      </w:r>
      <w:r w:rsidRPr="00705795">
        <w:rPr>
          <w:rFonts w:cs="Times New Roman"/>
          <w:lang w:eastAsia="ru-RU"/>
        </w:rPr>
        <w:t>/</w:t>
      </w:r>
      <w:r>
        <w:rPr>
          <w:rFonts w:cs="Times New Roman"/>
          <w:lang w:val="en-US" w:eastAsia="ru-RU"/>
        </w:rPr>
        <w:t>l</w:t>
      </w:r>
      <w:r w:rsidRPr="00705795">
        <w:rPr>
          <w:rFonts w:cs="Times New Roman"/>
          <w:lang w:eastAsia="ru-RU"/>
        </w:rPr>
        <w:t xml:space="preserve">, </w:t>
      </w:r>
      <w:r>
        <w:rPr>
          <w:rFonts w:cs="Times New Roman"/>
          <w:lang w:val="en-US" w:eastAsia="ru-RU"/>
        </w:rPr>
        <w:t>n</w:t>
      </w:r>
      <w:r w:rsidRPr="00705795">
        <w:rPr>
          <w:rFonts w:cs="Times New Roman"/>
          <w:lang w:eastAsia="ru-RU"/>
        </w:rPr>
        <w:t xml:space="preserve">, </w:t>
      </w:r>
      <w:r>
        <w:rPr>
          <w:rFonts w:cs="Times New Roman"/>
          <w:lang w:val="en-US" w:eastAsia="ru-RU"/>
        </w:rPr>
        <w:t>t</w:t>
      </w:r>
      <w:r w:rsidRPr="00705795">
        <w:rPr>
          <w:rFonts w:cs="Times New Roman"/>
          <w:lang w:eastAsia="ru-RU"/>
        </w:rPr>
        <w:t xml:space="preserve">/ </w:t>
      </w:r>
      <w:r>
        <w:rPr>
          <w:rFonts w:cs="Times New Roman"/>
          <w:lang w:eastAsia="ru-RU"/>
        </w:rPr>
        <w:t>происходит палатализация</w:t>
      </w:r>
      <w:r w:rsidRPr="00705795">
        <w:rPr>
          <w:rFonts w:cs="Times New Roman"/>
          <w:lang w:eastAsia="ru-RU"/>
        </w:rPr>
        <w:t xml:space="preserve"> конечного согласного основы. </w:t>
      </w:r>
      <w:r>
        <w:rPr>
          <w:rFonts w:cs="Times New Roman"/>
          <w:lang w:eastAsia="ru-RU"/>
        </w:rPr>
        <w:t xml:space="preserve">Пример: </w:t>
      </w:r>
      <w:r w:rsidRPr="00705795">
        <w:rPr>
          <w:rFonts w:cs="Times New Roman"/>
          <w:i/>
          <w:lang w:val="en-US" w:eastAsia="ru-RU"/>
        </w:rPr>
        <w:t>tolam</w:t>
      </w:r>
      <w:r w:rsidRPr="00705795">
        <w:rPr>
          <w:rFonts w:cs="Times New Roman"/>
          <w:lang w:eastAsia="ru-RU"/>
        </w:rPr>
        <w:t xml:space="preserve"> ‘</w:t>
      </w:r>
      <w:r>
        <w:rPr>
          <w:rFonts w:cs="Times New Roman"/>
          <w:lang w:eastAsia="ru-RU"/>
        </w:rPr>
        <w:t>я прихожу</w:t>
      </w:r>
      <w:r w:rsidRPr="00705795">
        <w:rPr>
          <w:rFonts w:cs="Times New Roman"/>
          <w:lang w:eastAsia="ru-RU"/>
        </w:rPr>
        <w:t>’</w:t>
      </w:r>
      <w:r>
        <w:rPr>
          <w:rFonts w:cs="Times New Roman"/>
          <w:lang w:eastAsia="ru-RU"/>
        </w:rPr>
        <w:t xml:space="preserve"> — </w:t>
      </w:r>
      <w:r w:rsidRPr="00705795">
        <w:rPr>
          <w:rFonts w:cs="Times New Roman"/>
          <w:i/>
          <w:lang w:val="en-US" w:eastAsia="ru-RU"/>
        </w:rPr>
        <w:t>tol</w:t>
      </w:r>
      <w:r w:rsidRPr="00705795">
        <w:rPr>
          <w:rFonts w:cs="Times New Roman"/>
          <w:i/>
          <w:lang w:eastAsia="ru-RU"/>
        </w:rPr>
        <w:t>'ə̑</w:t>
      </w:r>
      <w:r w:rsidRPr="00705795">
        <w:rPr>
          <w:rFonts w:cs="Times New Roman"/>
          <w:i/>
          <w:lang w:val="en-US" w:eastAsia="ru-RU"/>
        </w:rPr>
        <w:t>m</w:t>
      </w:r>
      <w:r w:rsidRPr="00705795">
        <w:rPr>
          <w:rFonts w:cs="Times New Roman"/>
          <w:i/>
          <w:lang w:eastAsia="ru-RU"/>
        </w:rPr>
        <w:t xml:space="preserve">, </w:t>
      </w:r>
      <w:r w:rsidRPr="00705795">
        <w:rPr>
          <w:rFonts w:cs="Times New Roman"/>
          <w:i/>
          <w:lang w:val="en-US" w:eastAsia="ru-RU"/>
        </w:rPr>
        <w:t>tol</w:t>
      </w:r>
      <w:r w:rsidRPr="00705795">
        <w:rPr>
          <w:rFonts w:cs="Times New Roman"/>
          <w:i/>
          <w:lang w:eastAsia="ru-RU"/>
        </w:rPr>
        <w:t>'ə̑</w:t>
      </w:r>
      <w:r w:rsidRPr="00705795">
        <w:rPr>
          <w:rFonts w:cs="Times New Roman"/>
          <w:i/>
          <w:lang w:val="en-US" w:eastAsia="ru-RU"/>
        </w:rPr>
        <w:t>t</w:t>
      </w:r>
      <w:r w:rsidRPr="00705795">
        <w:rPr>
          <w:rFonts w:cs="Times New Roman"/>
          <w:i/>
          <w:lang w:eastAsia="ru-RU"/>
        </w:rPr>
        <w:t xml:space="preserve">, </w:t>
      </w:r>
      <w:r w:rsidRPr="00705795">
        <w:rPr>
          <w:rFonts w:cs="Times New Roman"/>
          <w:i/>
          <w:lang w:val="en-US" w:eastAsia="ru-RU"/>
        </w:rPr>
        <w:t>tol</w:t>
      </w:r>
      <w:r w:rsidRPr="00705795">
        <w:rPr>
          <w:rFonts w:cs="Times New Roman"/>
          <w:i/>
          <w:lang w:eastAsia="ru-RU"/>
        </w:rPr>
        <w:t>'ə̑</w:t>
      </w:r>
      <w:r w:rsidRPr="00705795">
        <w:rPr>
          <w:rFonts w:cs="Times New Roman"/>
          <w:lang w:eastAsia="ru-RU"/>
        </w:rPr>
        <w:t xml:space="preserve"> ‘</w:t>
      </w:r>
      <w:r>
        <w:rPr>
          <w:rFonts w:cs="Times New Roman"/>
          <w:lang w:eastAsia="ru-RU"/>
        </w:rPr>
        <w:t>я пришёл. ты пришёл, он пришёл</w:t>
      </w:r>
      <w:r w:rsidRPr="00705795">
        <w:rPr>
          <w:rFonts w:cs="Times New Roman"/>
          <w:lang w:eastAsia="ru-RU"/>
        </w:rPr>
        <w:t>’</w:t>
      </w:r>
    </w:p>
    <w:p w:rsidR="00705795" w:rsidRPr="00705795" w:rsidRDefault="00705795" w:rsidP="00E407ED">
      <w:pPr>
        <w:pStyle w:val="3"/>
      </w:pPr>
      <w:r>
        <w:t>Перфект</w:t>
      </w:r>
    </w:p>
    <w:tbl>
      <w:tblPr>
        <w:tblStyle w:val="a3"/>
        <w:tblpPr w:leftFromText="181" w:rightFromText="181" w:vertAnchor="text" w:horzAnchor="margin" w:tblpY="120"/>
        <w:tblW w:w="5949" w:type="dxa"/>
        <w:tblLook w:val="04A0" w:firstRow="1" w:lastRow="0" w:firstColumn="1" w:lastColumn="0" w:noHBand="0" w:noVBand="1"/>
      </w:tblPr>
      <w:tblGrid>
        <w:gridCol w:w="1714"/>
        <w:gridCol w:w="1214"/>
        <w:gridCol w:w="1320"/>
        <w:gridCol w:w="1701"/>
      </w:tblGrid>
      <w:tr w:rsidR="00705795" w:rsidRPr="00705795" w:rsidTr="006B78C4">
        <w:tc>
          <w:tcPr>
            <w:tcW w:w="1714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-1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-ə̑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am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-1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ə̑n-na</w:t>
            </w:r>
          </w:p>
        </w:tc>
      </w:tr>
      <w:tr w:rsidR="00705795" w:rsidRPr="00705795" w:rsidTr="006B78C4">
        <w:tc>
          <w:tcPr>
            <w:tcW w:w="1714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-2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-ə̑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at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>
              <w:rPr>
                <w:rFonts w:cs="Times New Roman"/>
                <w:smallCaps/>
                <w:sz w:val="24"/>
                <w:szCs w:val="24"/>
              </w:rPr>
              <w:t>-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2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ə̑n-da</w:t>
            </w:r>
          </w:p>
        </w:tc>
      </w:tr>
      <w:tr w:rsidR="00705795" w:rsidRPr="00705795" w:rsidTr="006B78C4">
        <w:tc>
          <w:tcPr>
            <w:tcW w:w="1714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C24F2">
              <w:rPr>
                <w:rFonts w:cs="Times New Roman"/>
                <w:smallCaps/>
                <w:sz w:val="24"/>
                <w:szCs w:val="24"/>
                <w:lang w:val="en-US"/>
              </w:rPr>
              <w:t>[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3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 w:rsidR="005E1578">
              <w:rPr>
                <w:rFonts w:cs="Times New Roman"/>
                <w:smallCaps/>
                <w:sz w:val="24"/>
                <w:szCs w:val="24"/>
                <w:lang w:val="en-US"/>
              </w:rPr>
              <w:t>]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-ə̑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0E77D8">
              <w:rPr>
                <w:rFonts w:cs="Times New Roman"/>
                <w:smallCaps/>
                <w:sz w:val="24"/>
                <w:szCs w:val="24"/>
              </w:rPr>
              <w:t>-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3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-ə̑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  <w:r w:rsidRPr="00705795">
              <w:rPr>
                <w:rFonts w:cs="Times New Roman"/>
                <w:sz w:val="24"/>
                <w:szCs w:val="24"/>
              </w:rPr>
              <w:t>-ə̑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</w:p>
        </w:tc>
      </w:tr>
    </w:tbl>
    <w:tbl>
      <w:tblPr>
        <w:tblStyle w:val="a3"/>
        <w:tblpPr w:leftFromText="181" w:rightFromText="181" w:vertAnchor="text" w:horzAnchor="page" w:tblpX="8308" w:tblpY="120"/>
        <w:tblW w:w="5949" w:type="dxa"/>
        <w:tblLook w:val="04A0" w:firstRow="1" w:lastRow="0" w:firstColumn="1" w:lastColumn="0" w:noHBand="0" w:noVBand="1"/>
      </w:tblPr>
      <w:tblGrid>
        <w:gridCol w:w="1714"/>
        <w:gridCol w:w="1214"/>
        <w:gridCol w:w="1320"/>
        <w:gridCol w:w="1701"/>
      </w:tblGrid>
      <w:tr w:rsidR="00705795" w:rsidRPr="00705795" w:rsidTr="006B78C4">
        <w:tc>
          <w:tcPr>
            <w:tcW w:w="1714" w:type="dxa"/>
            <w:tcMar>
              <w:bottom w:w="28" w:type="dxa"/>
            </w:tcMar>
          </w:tcPr>
          <w:p w:rsidR="00705795" w:rsidRPr="000E77D8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-1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>e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 w:rsidRPr="000E77D8">
              <w:rPr>
                <w:rFonts w:cs="Times New Roman"/>
                <w:sz w:val="24"/>
                <w:szCs w:val="24"/>
              </w:rPr>
              <w:t>ä</w:t>
            </w:r>
            <w:r>
              <w:rPr>
                <w:rFonts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0E77D8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-1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en</w:t>
            </w:r>
            <w:r w:rsidRPr="000E77D8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  <w:r w:rsidRPr="000E77D8">
              <w:rPr>
                <w:rFonts w:cs="Times New Roman"/>
                <w:sz w:val="24"/>
                <w:szCs w:val="24"/>
              </w:rPr>
              <w:t>ä</w:t>
            </w:r>
          </w:p>
        </w:tc>
      </w:tr>
      <w:tr w:rsidR="00705795" w:rsidRPr="00705795" w:rsidTr="006B78C4">
        <w:tc>
          <w:tcPr>
            <w:tcW w:w="1714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-2</w:t>
            </w:r>
            <w:r w:rsidR="00193422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>e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 w:rsidRPr="000E77D8">
              <w:rPr>
                <w:rFonts w:cs="Times New Roman"/>
                <w:sz w:val="24"/>
                <w:szCs w:val="24"/>
              </w:rPr>
              <w:t>ä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0E77D8" w:rsidRDefault="007404FC" w:rsidP="006D5FDB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-2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en</w:t>
            </w:r>
            <w:r w:rsidRPr="000E77D8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Pr="000E77D8">
              <w:rPr>
                <w:rFonts w:cs="Times New Roman"/>
                <w:sz w:val="24"/>
                <w:szCs w:val="24"/>
              </w:rPr>
              <w:t>ä</w:t>
            </w:r>
          </w:p>
        </w:tc>
      </w:tr>
      <w:tr w:rsidR="00705795" w:rsidRPr="00705795" w:rsidTr="006B78C4">
        <w:tc>
          <w:tcPr>
            <w:tcW w:w="1714" w:type="dxa"/>
            <w:tcMar>
              <w:bottom w:w="28" w:type="dxa"/>
            </w:tcMar>
          </w:tcPr>
          <w:p w:rsidR="00705795" w:rsidRPr="00705795" w:rsidRDefault="007404FC" w:rsidP="006D5FDB">
            <w:pPr>
              <w:rPr>
                <w:rFonts w:cs="Times New Roman"/>
                <w:smallCaps/>
                <w:sz w:val="24"/>
                <w:szCs w:val="24"/>
              </w:rPr>
            </w:pPr>
            <w:r w:rsidRPr="007C24F2">
              <w:rPr>
                <w:rFonts w:cs="Times New Roman"/>
                <w:smallCaps/>
                <w:sz w:val="24"/>
                <w:szCs w:val="24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C24F2" w:rsidRPr="007C24F2">
              <w:rPr>
                <w:rFonts w:cs="Times New Roman"/>
                <w:smallCaps/>
                <w:sz w:val="24"/>
                <w:szCs w:val="24"/>
              </w:rPr>
              <w:t>[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3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 w:rsidR="005E1578" w:rsidRPr="007C24F2">
              <w:rPr>
                <w:rFonts w:cs="Times New Roman"/>
                <w:smallCaps/>
                <w:sz w:val="24"/>
                <w:szCs w:val="24"/>
              </w:rPr>
              <w:t>]</w:t>
            </w:r>
          </w:p>
        </w:tc>
        <w:tc>
          <w:tcPr>
            <w:tcW w:w="1214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</w:rPr>
              <w:t>e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20" w:type="dxa"/>
            <w:tcMar>
              <w:bottom w:w="28" w:type="dxa"/>
            </w:tcMar>
          </w:tcPr>
          <w:p w:rsidR="00705795" w:rsidRPr="007C24F2" w:rsidRDefault="007404FC" w:rsidP="006D5FDB">
            <w:pPr>
              <w:rPr>
                <w:rFonts w:cs="Times New Roman"/>
                <w:smallCaps/>
                <w:sz w:val="24"/>
                <w:szCs w:val="24"/>
              </w:rPr>
            </w:pPr>
            <w:r w:rsidRPr="007C24F2">
              <w:rPr>
                <w:rFonts w:cs="Times New Roman"/>
                <w:smallCaps/>
                <w:sz w:val="24"/>
                <w:szCs w:val="24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-3</w:t>
            </w:r>
            <w:r w:rsidR="000E77D8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bottom w:w="28" w:type="dxa"/>
            </w:tcMar>
          </w:tcPr>
          <w:p w:rsidR="00705795" w:rsidRPr="00705795" w:rsidRDefault="00705795" w:rsidP="006D5F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en</w:t>
            </w:r>
            <w:r w:rsidRPr="000E77D8">
              <w:rPr>
                <w:rFonts w:cs="Times New Roman"/>
                <w:sz w:val="24"/>
                <w:szCs w:val="24"/>
              </w:rPr>
              <w:t>-ə̈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</w:p>
        </w:tc>
      </w:tr>
    </w:tbl>
    <w:p w:rsidR="00705795" w:rsidRPr="00705795" w:rsidRDefault="00705795" w:rsidP="00705795">
      <w:pPr>
        <w:rPr>
          <w:rFonts w:cs="Times New Roman"/>
          <w:lang w:eastAsia="ru-RU"/>
        </w:rPr>
      </w:pPr>
    </w:p>
    <w:p w:rsidR="00705795" w:rsidRDefault="00705795" w:rsidP="00705795">
      <w:pPr>
        <w:rPr>
          <w:rFonts w:cs="Times New Roman"/>
          <w:lang w:eastAsia="ru-RU"/>
        </w:rPr>
      </w:pPr>
    </w:p>
    <w:p w:rsidR="00705795" w:rsidRDefault="00705795" w:rsidP="00705795">
      <w:pPr>
        <w:rPr>
          <w:rFonts w:cs="Times New Roman"/>
          <w:lang w:eastAsia="ru-RU"/>
        </w:rPr>
      </w:pPr>
    </w:p>
    <w:p w:rsidR="00705795" w:rsidRDefault="00705795" w:rsidP="00E407ED">
      <w:pPr>
        <w:pStyle w:val="3"/>
      </w:pPr>
      <w:r w:rsidRPr="00705795">
        <w:t>Конверб</w:t>
      </w:r>
    </w:p>
    <w:tbl>
      <w:tblPr>
        <w:tblStyle w:val="a3"/>
        <w:tblpPr w:leftFromText="181" w:rightFromText="181" w:vertAnchor="text" w:horzAnchor="margin" w:tblpY="120"/>
        <w:tblW w:w="0" w:type="auto"/>
        <w:tblLook w:val="04A0" w:firstRow="1" w:lastRow="0" w:firstColumn="1" w:lastColumn="0" w:noHBand="0" w:noVBand="1"/>
      </w:tblPr>
      <w:tblGrid>
        <w:gridCol w:w="1696"/>
        <w:gridCol w:w="1276"/>
      </w:tblGrid>
      <w:tr w:rsidR="00705795" w:rsidRPr="00705795" w:rsidTr="00390C05">
        <w:trPr>
          <w:trHeight w:val="227"/>
        </w:trPr>
        <w:tc>
          <w:tcPr>
            <w:tcW w:w="1696" w:type="dxa"/>
            <w:tcMar>
              <w:top w:w="57" w:type="dxa"/>
              <w:bottom w:w="28" w:type="dxa"/>
            </w:tcMar>
          </w:tcPr>
          <w:p w:rsidR="00705795" w:rsidRPr="000E77D8" w:rsidRDefault="007C24F2" w:rsidP="00390C05">
            <w:pPr>
              <w:rPr>
                <w:rFonts w:cs="Times New Roman"/>
                <w:smallCaps/>
                <w:lang w:eastAsia="ru-RU"/>
              </w:rPr>
            </w:pPr>
            <w:r w:rsidRPr="00390C05">
              <w:rPr>
                <w:rFonts w:cs="Times New Roman"/>
                <w:smallCaps/>
                <w:sz w:val="24"/>
                <w:lang w:val="en-US" w:eastAsia="ru-RU"/>
              </w:rPr>
              <w:t>-</w:t>
            </w:r>
            <w:r w:rsidR="00705795" w:rsidRPr="00390C05">
              <w:rPr>
                <w:rFonts w:cs="Times New Roman"/>
                <w:smallCaps/>
                <w:sz w:val="24"/>
                <w:lang w:val="en-US" w:eastAsia="ru-RU"/>
              </w:rPr>
              <w:t>cvb</w:t>
            </w:r>
          </w:p>
        </w:tc>
        <w:tc>
          <w:tcPr>
            <w:tcW w:w="1276" w:type="dxa"/>
            <w:tcMar>
              <w:top w:w="57" w:type="dxa"/>
              <w:bottom w:w="28" w:type="dxa"/>
            </w:tcMar>
          </w:tcPr>
          <w:p w:rsidR="00705795" w:rsidRPr="000E77D8" w:rsidRDefault="007C24F2" w:rsidP="00390C05">
            <w:pPr>
              <w:pStyle w:val="3"/>
              <w:spacing w:before="0" w:after="0"/>
              <w:outlineLvl w:val="2"/>
              <w:rPr>
                <w:b w:val="0"/>
                <w:sz w:val="24"/>
                <w:szCs w:val="24"/>
              </w:rPr>
            </w:pPr>
            <w:r w:rsidRPr="007C24F2">
              <w:rPr>
                <w:b w:val="0"/>
                <w:sz w:val="24"/>
                <w:szCs w:val="24"/>
                <w:lang w:val="en-US"/>
              </w:rPr>
              <w:t>pə̑r</w:t>
            </w:r>
            <w:r w:rsidR="00705795">
              <w:rPr>
                <w:sz w:val="24"/>
                <w:szCs w:val="24"/>
              </w:rPr>
              <w:t>-</w:t>
            </w:r>
            <w:r w:rsidR="00705795" w:rsidRPr="000E77D8">
              <w:rPr>
                <w:b w:val="0"/>
                <w:sz w:val="24"/>
                <w:szCs w:val="24"/>
              </w:rPr>
              <w:t>ə̑</w:t>
            </w:r>
            <w:r w:rsidR="00705795">
              <w:rPr>
                <w:b w:val="0"/>
                <w:sz w:val="24"/>
                <w:szCs w:val="24"/>
                <w:lang w:val="en-US"/>
              </w:rPr>
              <w:t>n</w:t>
            </w:r>
          </w:p>
        </w:tc>
      </w:tr>
    </w:tbl>
    <w:tbl>
      <w:tblPr>
        <w:tblStyle w:val="a3"/>
        <w:tblpPr w:leftFromText="181" w:rightFromText="181" w:vertAnchor="text" w:horzAnchor="page" w:tblpX="8308" w:tblpY="120"/>
        <w:tblW w:w="0" w:type="auto"/>
        <w:tblLook w:val="04A0" w:firstRow="1" w:lastRow="0" w:firstColumn="1" w:lastColumn="0" w:noHBand="0" w:noVBand="1"/>
      </w:tblPr>
      <w:tblGrid>
        <w:gridCol w:w="1701"/>
        <w:gridCol w:w="1101"/>
      </w:tblGrid>
      <w:tr w:rsidR="00E407ED" w:rsidRPr="00705795" w:rsidTr="00390C05">
        <w:tc>
          <w:tcPr>
            <w:tcW w:w="1701" w:type="dxa"/>
            <w:tcMar>
              <w:top w:w="57" w:type="dxa"/>
              <w:bottom w:w="28" w:type="dxa"/>
            </w:tcMar>
          </w:tcPr>
          <w:p w:rsidR="00E407ED" w:rsidRPr="000E77D8" w:rsidRDefault="00E407ED" w:rsidP="006D5FDB">
            <w:pPr>
              <w:rPr>
                <w:rFonts w:cs="Times New Roman"/>
                <w:smallCaps/>
                <w:lang w:eastAsia="ru-RU"/>
              </w:rPr>
            </w:pPr>
            <w:r w:rsidRPr="00390C05">
              <w:rPr>
                <w:rFonts w:cs="Times New Roman"/>
                <w:smallCaps/>
                <w:sz w:val="24"/>
                <w:lang w:val="en-US" w:eastAsia="ru-RU"/>
              </w:rPr>
              <w:t>-cvb</w:t>
            </w:r>
          </w:p>
        </w:tc>
        <w:tc>
          <w:tcPr>
            <w:tcW w:w="1101" w:type="dxa"/>
            <w:tcMar>
              <w:top w:w="57" w:type="dxa"/>
              <w:bottom w:w="28" w:type="dxa"/>
            </w:tcMar>
          </w:tcPr>
          <w:p w:rsidR="00E407ED" w:rsidRPr="000E77D8" w:rsidRDefault="00E407ED" w:rsidP="00390C05">
            <w:pPr>
              <w:pStyle w:val="3"/>
              <w:spacing w:before="0" w:after="0"/>
              <w:outlineLvl w:val="2"/>
              <w:rPr>
                <w:b w:val="0"/>
                <w:sz w:val="24"/>
                <w:szCs w:val="24"/>
              </w:rPr>
            </w:pPr>
            <w:r w:rsidRPr="007C24F2">
              <w:rPr>
                <w:b w:val="0"/>
                <w:sz w:val="24"/>
                <w:szCs w:val="24"/>
                <w:lang w:val="en-US"/>
              </w:rPr>
              <w:t>pə̑r</w:t>
            </w:r>
            <w:r>
              <w:rPr>
                <w:sz w:val="24"/>
                <w:szCs w:val="24"/>
              </w:rPr>
              <w:t>-</w:t>
            </w:r>
            <w:r>
              <w:rPr>
                <w:b w:val="0"/>
                <w:sz w:val="24"/>
                <w:szCs w:val="24"/>
                <w:lang w:val="en-US"/>
              </w:rPr>
              <w:t>en</w:t>
            </w:r>
          </w:p>
        </w:tc>
      </w:tr>
    </w:tbl>
    <w:p w:rsidR="00EB7D52" w:rsidRDefault="00EB7D52">
      <w:pPr>
        <w:rPr>
          <w:rFonts w:cs="Times New Roman"/>
          <w:sz w:val="24"/>
          <w:szCs w:val="24"/>
        </w:rPr>
      </w:pPr>
    </w:p>
    <w:p w:rsidR="00E407ED" w:rsidRDefault="00E407ED">
      <w:pPr>
        <w:rPr>
          <w:rFonts w:cs="Times New Roman"/>
          <w:sz w:val="24"/>
          <w:szCs w:val="24"/>
        </w:rPr>
      </w:pPr>
    </w:p>
    <w:p w:rsidR="006F1480" w:rsidRPr="00317591" w:rsidRDefault="00705795">
      <w:pPr>
        <w:rPr>
          <w:rFonts w:cs="Times New Roman"/>
          <w:szCs w:val="24"/>
        </w:rPr>
      </w:pPr>
      <w:r w:rsidRPr="00317591">
        <w:rPr>
          <w:rFonts w:cs="Times New Roman"/>
          <w:szCs w:val="24"/>
        </w:rPr>
        <w:t xml:space="preserve">Все остальные формы образуются с помощью одних и тех же показателей от основы глагола. Основа заканчивается на согласный для первого спряжения и на согласный + </w:t>
      </w:r>
      <w:r w:rsidRPr="00317591">
        <w:rPr>
          <w:rFonts w:cs="Times New Roman"/>
          <w:i/>
          <w:szCs w:val="24"/>
        </w:rPr>
        <w:t>ə̑</w:t>
      </w:r>
      <w:r w:rsidRPr="00317591">
        <w:rPr>
          <w:rFonts w:cs="Times New Roman"/>
          <w:szCs w:val="24"/>
        </w:rPr>
        <w:t xml:space="preserve"> для второго.</w:t>
      </w:r>
    </w:p>
    <w:p w:rsidR="00705795" w:rsidRDefault="00705795" w:rsidP="00317591">
      <w:pPr>
        <w:keepNext/>
        <w:pageBreakBefore/>
        <w:rPr>
          <w:rFonts w:cs="Times New Roman"/>
          <w:b/>
          <w:sz w:val="32"/>
          <w:szCs w:val="32"/>
        </w:rPr>
      </w:pPr>
      <w:r w:rsidRPr="00705795">
        <w:rPr>
          <w:rFonts w:cs="Times New Roman"/>
          <w:b/>
          <w:sz w:val="32"/>
          <w:szCs w:val="32"/>
        </w:rPr>
        <w:lastRenderedPageBreak/>
        <w:t>Отрицание</w:t>
      </w:r>
    </w:p>
    <w:p w:rsidR="00705795" w:rsidRDefault="00705795" w:rsidP="003F749B">
      <w:pPr>
        <w:spacing w:after="12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Непрошедшее время</w:t>
      </w:r>
    </w:p>
    <w:tbl>
      <w:tblPr>
        <w:tblStyle w:val="a3"/>
        <w:tblpPr w:leftFromText="180" w:rightFromText="180" w:vertAnchor="text" w:horzAnchor="margin" w:tblpY="131"/>
        <w:tblW w:w="8188" w:type="dxa"/>
        <w:tblLook w:val="04A0" w:firstRow="1" w:lastRow="0" w:firstColumn="1" w:lastColumn="0" w:noHBand="0" w:noVBand="1"/>
      </w:tblPr>
      <w:tblGrid>
        <w:gridCol w:w="2524"/>
        <w:gridCol w:w="1553"/>
        <w:gridCol w:w="2552"/>
        <w:gridCol w:w="1559"/>
      </w:tblGrid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705795" w:rsidRDefault="00705795" w:rsidP="00705795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neg.npst</w:t>
            </w:r>
            <w:r>
              <w:rPr>
                <w:rFonts w:cs="Times New Roman"/>
                <w:smallCaps/>
                <w:sz w:val="24"/>
                <w:szCs w:val="24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 xml:space="preserve">sg </w:t>
            </w:r>
            <w:r w:rsidRPr="00705795">
              <w:rPr>
                <w:rFonts w:cs="Times New Roman"/>
                <w:sz w:val="24"/>
                <w:szCs w:val="24"/>
              </w:rPr>
              <w:t>кусать</w:t>
            </w:r>
          </w:p>
        </w:tc>
        <w:tc>
          <w:tcPr>
            <w:tcW w:w="1553" w:type="dxa"/>
            <w:tcMar>
              <w:bottom w:w="28" w:type="dxa"/>
            </w:tcMar>
          </w:tcPr>
          <w:p w:rsidR="00705795" w:rsidRPr="00705795" w:rsidRDefault="00705795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a-m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pə̑r</w:t>
            </w:r>
          </w:p>
        </w:tc>
        <w:tc>
          <w:tcPr>
            <w:tcW w:w="2552" w:type="dxa"/>
            <w:tcMar>
              <w:bottom w:w="28" w:type="dxa"/>
            </w:tcMar>
          </w:tcPr>
          <w:p w:rsidR="00705795" w:rsidRPr="00705795" w:rsidRDefault="00705795" w:rsidP="0070579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neg.npst</w:t>
            </w:r>
            <w:r>
              <w:rPr>
                <w:rFonts w:cs="Times New Roman"/>
                <w:smallCaps/>
                <w:sz w:val="24"/>
                <w:szCs w:val="24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 xml:space="preserve">pl </w:t>
            </w:r>
            <w:r w:rsidRPr="00705795">
              <w:rPr>
                <w:rFonts w:cs="Times New Roman"/>
                <w:sz w:val="24"/>
                <w:szCs w:val="24"/>
              </w:rPr>
              <w:t xml:space="preserve"> кусать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705795" w:rsidRDefault="00DD27E4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a-na 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pə̑r</w:t>
            </w:r>
          </w:p>
        </w:tc>
      </w:tr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705795" w:rsidRDefault="00705795" w:rsidP="0070579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neg.npst</w:t>
            </w:r>
            <w:r>
              <w:rPr>
                <w:rFonts w:cs="Times New Roman"/>
                <w:smallCaps/>
                <w:sz w:val="24"/>
                <w:szCs w:val="24"/>
              </w:rPr>
              <w:t>-2s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g</w:t>
            </w:r>
            <w:r w:rsidRPr="00705795">
              <w:rPr>
                <w:rFonts w:cs="Times New Roman"/>
                <w:sz w:val="24"/>
                <w:szCs w:val="24"/>
              </w:rPr>
              <w:t xml:space="preserve"> кусать</w:t>
            </w:r>
          </w:p>
        </w:tc>
        <w:tc>
          <w:tcPr>
            <w:tcW w:w="1553" w:type="dxa"/>
            <w:tcMar>
              <w:bottom w:w="28" w:type="dxa"/>
            </w:tcMar>
          </w:tcPr>
          <w:p w:rsidR="00705795" w:rsidRPr="00705795" w:rsidRDefault="00705795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a-t </w:t>
            </w:r>
            <w:r w:rsidR="0084261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pə̑r</w:t>
            </w:r>
          </w:p>
        </w:tc>
        <w:tc>
          <w:tcPr>
            <w:tcW w:w="2552" w:type="dxa"/>
            <w:tcMar>
              <w:bottom w:w="28" w:type="dxa"/>
            </w:tcMar>
          </w:tcPr>
          <w:p w:rsidR="00705795" w:rsidRPr="00705795" w:rsidRDefault="00705795" w:rsidP="0070579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neg.npst</w:t>
            </w:r>
            <w:r>
              <w:rPr>
                <w:rFonts w:cs="Times New Roman"/>
                <w:smallCaps/>
                <w:sz w:val="24"/>
                <w:szCs w:val="24"/>
              </w:rPr>
              <w:t>-2pl</w:t>
            </w:r>
            <w:r w:rsidRPr="00705795">
              <w:rPr>
                <w:rFonts w:cs="Times New Roman"/>
                <w:sz w:val="24"/>
                <w:szCs w:val="24"/>
              </w:rPr>
              <w:t xml:space="preserve"> кусать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705795" w:rsidRDefault="00DD27E4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a-da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 xml:space="preserve"> pə̑r</w:t>
            </w:r>
          </w:p>
        </w:tc>
      </w:tr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6F1480" w:rsidRDefault="00705795" w:rsidP="0070579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neg.npst</w:t>
            </w:r>
            <w:r>
              <w:rPr>
                <w:rFonts w:cs="Times New Roman"/>
                <w:smallCaps/>
                <w:sz w:val="24"/>
                <w:szCs w:val="24"/>
              </w:rPr>
              <w:t>-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 xml:space="preserve">3 </w:t>
            </w:r>
            <w:r w:rsidRPr="00705795">
              <w:rPr>
                <w:rFonts w:cs="Times New Roman"/>
                <w:sz w:val="24"/>
                <w:szCs w:val="24"/>
              </w:rPr>
              <w:t>кусать</w:t>
            </w:r>
            <w:r w:rsidR="005E1578">
              <w:rPr>
                <w:rFonts w:cs="Times New Roman"/>
                <w:sz w:val="24"/>
                <w:szCs w:val="24"/>
              </w:rPr>
              <w:t>[</w:t>
            </w:r>
            <w:r w:rsidR="006F1480" w:rsidRPr="006F1480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 w:rsidR="005E1578">
              <w:rPr>
                <w:rFonts w:cs="Times New Roman"/>
                <w:smallCaps/>
                <w:sz w:val="24"/>
                <w:szCs w:val="24"/>
                <w:lang w:val="en-US"/>
              </w:rPr>
              <w:t>]</w:t>
            </w:r>
          </w:p>
        </w:tc>
        <w:tc>
          <w:tcPr>
            <w:tcW w:w="1553" w:type="dxa"/>
            <w:tcMar>
              <w:bottom w:w="28" w:type="dxa"/>
            </w:tcMar>
          </w:tcPr>
          <w:p w:rsidR="00705795" w:rsidRPr="006F1480" w:rsidRDefault="00705795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a-k pə̑r</w:t>
            </w:r>
          </w:p>
        </w:tc>
        <w:tc>
          <w:tcPr>
            <w:tcW w:w="2552" w:type="dxa"/>
            <w:tcMar>
              <w:bottom w:w="28" w:type="dxa"/>
            </w:tcMar>
          </w:tcPr>
          <w:p w:rsidR="00705795" w:rsidRPr="00193422" w:rsidRDefault="00705795" w:rsidP="00705795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193422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Pr="00193422">
              <w:rPr>
                <w:rFonts w:cs="Times New Roman"/>
                <w:smallCaps/>
                <w:sz w:val="24"/>
                <w:szCs w:val="24"/>
              </w:rPr>
              <w:t>-3</w:t>
            </w:r>
            <w:r w:rsidRPr="00193422">
              <w:rPr>
                <w:rFonts w:cs="Times New Roman"/>
                <w:sz w:val="24"/>
                <w:szCs w:val="24"/>
              </w:rPr>
              <w:t xml:space="preserve"> </w:t>
            </w:r>
            <w:r w:rsidRPr="00705795">
              <w:rPr>
                <w:rFonts w:cs="Times New Roman"/>
                <w:sz w:val="24"/>
                <w:szCs w:val="24"/>
              </w:rPr>
              <w:t>кусать</w:t>
            </w:r>
            <w:r w:rsidRPr="00193422">
              <w:rPr>
                <w:rFonts w:cs="Times New Roman"/>
                <w:sz w:val="24"/>
                <w:szCs w:val="24"/>
              </w:rPr>
              <w:t>-</w:t>
            </w: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705795" w:rsidRDefault="00DD27E4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a-k 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pə̑r-ep</w:t>
            </w:r>
          </w:p>
        </w:tc>
      </w:tr>
    </w:tbl>
    <w:p w:rsidR="00705795" w:rsidRDefault="00705795">
      <w:pPr>
        <w:rPr>
          <w:rFonts w:cs="Times New Roman"/>
          <w:b/>
          <w:sz w:val="24"/>
          <w:szCs w:val="24"/>
        </w:rPr>
      </w:pPr>
    </w:p>
    <w:p w:rsidR="00705795" w:rsidRDefault="00705795">
      <w:pPr>
        <w:rPr>
          <w:rFonts w:cs="Times New Roman"/>
          <w:b/>
          <w:sz w:val="24"/>
          <w:szCs w:val="24"/>
        </w:rPr>
      </w:pPr>
    </w:p>
    <w:p w:rsidR="003F749B" w:rsidRDefault="003F749B" w:rsidP="003F749B">
      <w:pPr>
        <w:spacing w:after="0"/>
        <w:rPr>
          <w:rFonts w:cs="Times New Roman"/>
          <w:b/>
          <w:sz w:val="24"/>
          <w:szCs w:val="24"/>
        </w:rPr>
      </w:pPr>
    </w:p>
    <w:p w:rsidR="00705795" w:rsidRDefault="00705795" w:rsidP="00FE1270">
      <w:pPr>
        <w:spacing w:before="120" w:after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Аорист</w:t>
      </w:r>
    </w:p>
    <w:tbl>
      <w:tblPr>
        <w:tblStyle w:val="a3"/>
        <w:tblpPr w:leftFromText="180" w:rightFromText="180" w:vertAnchor="text" w:horzAnchor="margin" w:tblpY="131"/>
        <w:tblW w:w="8188" w:type="dxa"/>
        <w:tblLook w:val="04A0" w:firstRow="1" w:lastRow="0" w:firstColumn="1" w:lastColumn="0" w:noHBand="0" w:noVBand="1"/>
      </w:tblPr>
      <w:tblGrid>
        <w:gridCol w:w="2524"/>
        <w:gridCol w:w="1553"/>
        <w:gridCol w:w="2552"/>
        <w:gridCol w:w="1559"/>
      </w:tblGrid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>
              <w:rPr>
                <w:rFonts w:cs="Times New Roman"/>
                <w:smallCaps/>
                <w:sz w:val="24"/>
                <w:szCs w:val="24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 xml:space="preserve"> </w:t>
            </w:r>
            <w:r w:rsidRPr="00705795">
              <w:rPr>
                <w:rFonts w:cs="Times New Roman"/>
                <w:sz w:val="24"/>
                <w:szCs w:val="24"/>
              </w:rPr>
              <w:t>кусать</w:t>
            </w:r>
          </w:p>
        </w:tc>
        <w:tc>
          <w:tcPr>
            <w:tcW w:w="1553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š</w:t>
            </w:r>
            <w:r w:rsidR="007C24F2">
              <w:rPr>
                <w:rFonts w:cs="Times New Roman"/>
                <w:sz w:val="24"/>
                <w:szCs w:val="24"/>
                <w:lang w:val="en-US"/>
              </w:rPr>
              <w:t>ə̈</w:t>
            </w:r>
            <w:r>
              <w:rPr>
                <w:rFonts w:cs="Times New Roman"/>
                <w:sz w:val="24"/>
                <w:szCs w:val="24"/>
                <w:lang w:val="en-US"/>
              </w:rPr>
              <w:t>-m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2552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>
              <w:rPr>
                <w:rFonts w:cs="Times New Roman"/>
                <w:smallCaps/>
                <w:sz w:val="24"/>
                <w:szCs w:val="24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 xml:space="preserve"> </w:t>
            </w:r>
            <w:r w:rsidRPr="00705795">
              <w:rPr>
                <w:rFonts w:cs="Times New Roman"/>
                <w:sz w:val="24"/>
                <w:szCs w:val="24"/>
              </w:rPr>
              <w:t>кусать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705795" w:rsidRDefault="00EA09B5" w:rsidP="00EA09B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š</w:t>
            </w:r>
            <w:r w:rsidR="007C24F2">
              <w:rPr>
                <w:rFonts w:cs="Times New Roman"/>
                <w:sz w:val="24"/>
                <w:szCs w:val="24"/>
                <w:lang w:val="en-US"/>
              </w:rPr>
              <w:t>ə̈</w:t>
            </w:r>
            <w:r w:rsidR="00705795" w:rsidRPr="00705795">
              <w:rPr>
                <w:rFonts w:cs="Times New Roman"/>
                <w:sz w:val="24"/>
                <w:szCs w:val="24"/>
              </w:rPr>
              <w:t>-</w:t>
            </w:r>
            <w:r w:rsidR="007C24F2">
              <w:rPr>
                <w:rFonts w:cs="Times New Roman"/>
                <w:sz w:val="24"/>
                <w:szCs w:val="24"/>
                <w:lang w:val="en-US"/>
              </w:rPr>
              <w:t>nä</w:t>
            </w:r>
            <w:r w:rsidR="00705795" w:rsidRPr="00705795">
              <w:rPr>
                <w:rFonts w:cs="Times New Roman"/>
                <w:sz w:val="24"/>
                <w:szCs w:val="24"/>
              </w:rPr>
              <w:t xml:space="preserve"> 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="00705795" w:rsidRPr="00705795">
              <w:rPr>
                <w:rFonts w:cs="Times New Roman"/>
                <w:sz w:val="24"/>
                <w:szCs w:val="24"/>
              </w:rPr>
              <w:t>ə̑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r</w:t>
            </w:r>
          </w:p>
        </w:tc>
      </w:tr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>
              <w:rPr>
                <w:rFonts w:cs="Times New Roman"/>
                <w:smallCaps/>
                <w:sz w:val="24"/>
                <w:szCs w:val="24"/>
              </w:rPr>
              <w:t>-2s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g</w:t>
            </w:r>
            <w:r w:rsidRPr="00705795">
              <w:rPr>
                <w:rFonts w:cs="Times New Roman"/>
                <w:sz w:val="24"/>
                <w:szCs w:val="24"/>
              </w:rPr>
              <w:t xml:space="preserve"> кусать</w:t>
            </w:r>
          </w:p>
        </w:tc>
        <w:tc>
          <w:tcPr>
            <w:tcW w:w="1553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š</w:t>
            </w:r>
            <w:r w:rsidR="007C24F2">
              <w:rPr>
                <w:rFonts w:cs="Times New Roman"/>
                <w:sz w:val="24"/>
                <w:szCs w:val="24"/>
                <w:lang w:val="en-US"/>
              </w:rPr>
              <w:t>ə̈</w:t>
            </w:r>
            <w:r w:rsidRPr="00705795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  <w:r w:rsidRPr="00705795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705795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2552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>
              <w:rPr>
                <w:rFonts w:cs="Times New Roman"/>
                <w:smallCaps/>
                <w:sz w:val="24"/>
                <w:szCs w:val="24"/>
              </w:rPr>
              <w:t>-2pl</w:t>
            </w:r>
            <w:r w:rsidRPr="00705795">
              <w:rPr>
                <w:rFonts w:cs="Times New Roman"/>
                <w:sz w:val="24"/>
                <w:szCs w:val="24"/>
              </w:rPr>
              <w:t xml:space="preserve"> кусать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705795" w:rsidRDefault="00EA09B5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š</w:t>
            </w:r>
            <w:r w:rsidR="007C24F2">
              <w:rPr>
                <w:rFonts w:cs="Times New Roman"/>
                <w:sz w:val="24"/>
                <w:szCs w:val="24"/>
                <w:lang w:val="en-US"/>
              </w:rPr>
              <w:t>ə̈</w:t>
            </w:r>
            <w:r w:rsidR="00705795" w:rsidRPr="00705795">
              <w:rPr>
                <w:rFonts w:cs="Times New Roman"/>
                <w:sz w:val="24"/>
                <w:szCs w:val="24"/>
              </w:rPr>
              <w:t>-</w:t>
            </w:r>
            <w:r w:rsidR="007C24F2">
              <w:rPr>
                <w:rFonts w:cs="Times New Roman"/>
                <w:sz w:val="24"/>
                <w:szCs w:val="24"/>
                <w:lang w:val="en-US"/>
              </w:rPr>
              <w:t>dä</w:t>
            </w:r>
            <w:r w:rsidR="00705795" w:rsidRPr="00705795">
              <w:rPr>
                <w:rFonts w:cs="Times New Roman"/>
                <w:sz w:val="24"/>
                <w:szCs w:val="24"/>
              </w:rPr>
              <w:t xml:space="preserve"> 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="00705795" w:rsidRPr="00705795">
              <w:rPr>
                <w:rFonts w:cs="Times New Roman"/>
                <w:sz w:val="24"/>
                <w:szCs w:val="24"/>
              </w:rPr>
              <w:t>ə̑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r</w:t>
            </w:r>
          </w:p>
        </w:tc>
      </w:tr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0E4EDA" w:rsidRDefault="00705795" w:rsidP="000E4EDA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 w:rsidRPr="000E4EDA"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 w:rsidR="000E4EDA" w:rsidRPr="000E4EDA">
              <w:rPr>
                <w:rFonts w:cs="Times New Roman"/>
                <w:smallCaps/>
                <w:sz w:val="24"/>
                <w:szCs w:val="24"/>
                <w:lang w:val="en-US"/>
              </w:rPr>
              <w:t>[3]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 xml:space="preserve"> </w:t>
            </w:r>
            <w:r w:rsidRPr="00705795">
              <w:rPr>
                <w:rFonts w:cs="Times New Roman"/>
                <w:sz w:val="24"/>
                <w:szCs w:val="24"/>
              </w:rPr>
              <w:t>кусать</w:t>
            </w:r>
            <w:r w:rsidR="007C24F2" w:rsidRPr="000E4EDA">
              <w:rPr>
                <w:rFonts w:cs="Times New Roman"/>
                <w:sz w:val="24"/>
                <w:szCs w:val="24"/>
              </w:rPr>
              <w:t>[</w:t>
            </w:r>
            <w:r w:rsidR="006F1480" w:rsidRPr="006F1480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 w:rsidR="007C24F2" w:rsidRPr="000E4EDA">
              <w:rPr>
                <w:rFonts w:cs="Times New Roman"/>
                <w:smallCaps/>
                <w:sz w:val="24"/>
                <w:szCs w:val="24"/>
              </w:rPr>
              <w:t>]</w:t>
            </w:r>
          </w:p>
        </w:tc>
        <w:tc>
          <w:tcPr>
            <w:tcW w:w="1553" w:type="dxa"/>
            <w:tcMar>
              <w:bottom w:w="28" w:type="dxa"/>
            </w:tcMar>
          </w:tcPr>
          <w:p w:rsidR="00705795" w:rsidRPr="000E4EDA" w:rsidRDefault="007C24F2" w:rsidP="00B9087D">
            <w:pPr>
              <w:rPr>
                <w:rFonts w:cs="Times New Roman"/>
                <w:sz w:val="24"/>
                <w:szCs w:val="24"/>
              </w:rPr>
            </w:pPr>
            <w:r w:rsidRPr="000E4EDA">
              <w:rPr>
                <w:rFonts w:cs="Times New Roman"/>
                <w:sz w:val="24"/>
                <w:szCs w:val="24"/>
              </w:rPr>
              <w:t>ə̈</w:t>
            </w:r>
            <w:r w:rsidR="00705795" w:rsidRPr="000E4EDA">
              <w:rPr>
                <w:rFonts w:cs="Times New Roman"/>
                <w:sz w:val="24"/>
                <w:szCs w:val="24"/>
              </w:rPr>
              <w:t>š</w:t>
            </w:r>
            <w:r w:rsidR="00705795" w:rsidRPr="00705795">
              <w:rPr>
                <w:rFonts w:cs="Times New Roman"/>
                <w:sz w:val="24"/>
                <w:szCs w:val="24"/>
              </w:rPr>
              <w:t xml:space="preserve"> 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="00705795" w:rsidRPr="00705795">
              <w:rPr>
                <w:rFonts w:cs="Times New Roman"/>
                <w:sz w:val="24"/>
                <w:szCs w:val="24"/>
              </w:rPr>
              <w:t>ə̑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2552" w:type="dxa"/>
            <w:tcMar>
              <w:bottom w:w="28" w:type="dxa"/>
            </w:tcMar>
          </w:tcPr>
          <w:p w:rsidR="00705795" w:rsidRPr="000E4EDA" w:rsidRDefault="00B4451E" w:rsidP="000E4EDA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0E4EDA">
              <w:rPr>
                <w:rFonts w:cs="Times New Roman"/>
                <w:smallCaps/>
                <w:sz w:val="24"/>
                <w:szCs w:val="24"/>
              </w:rPr>
              <w:t>.</w:t>
            </w:r>
            <w:r w:rsidRPr="000E4EDA"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  <w:r w:rsidR="000E4EDA" w:rsidRPr="000E4EDA">
              <w:rPr>
                <w:rFonts w:cs="Times New Roman"/>
                <w:smallCaps/>
                <w:sz w:val="24"/>
                <w:szCs w:val="24"/>
                <w:lang w:val="en-US"/>
              </w:rPr>
              <w:t>[</w:t>
            </w:r>
            <w:r w:rsidR="00705795" w:rsidRPr="000E4EDA">
              <w:rPr>
                <w:rFonts w:cs="Times New Roman"/>
                <w:smallCaps/>
                <w:sz w:val="24"/>
                <w:szCs w:val="24"/>
              </w:rPr>
              <w:t>3</w:t>
            </w:r>
            <w:r w:rsidR="000E4EDA" w:rsidRPr="000E4EDA">
              <w:rPr>
                <w:rFonts w:cs="Times New Roman"/>
                <w:smallCaps/>
                <w:sz w:val="24"/>
                <w:szCs w:val="24"/>
                <w:lang w:val="en-US"/>
              </w:rPr>
              <w:t>]</w:t>
            </w:r>
            <w:r w:rsidR="00705795" w:rsidRPr="000E4EDA">
              <w:rPr>
                <w:rFonts w:cs="Times New Roman"/>
                <w:sz w:val="24"/>
                <w:szCs w:val="24"/>
              </w:rPr>
              <w:t xml:space="preserve"> </w:t>
            </w:r>
            <w:r w:rsidR="00705795" w:rsidRPr="00705795">
              <w:rPr>
                <w:rFonts w:cs="Times New Roman"/>
                <w:sz w:val="24"/>
                <w:szCs w:val="24"/>
              </w:rPr>
              <w:t>кусать</w:t>
            </w:r>
            <w:r w:rsidR="00705795" w:rsidRPr="000E4EDA">
              <w:rPr>
                <w:rFonts w:cs="Times New Roman"/>
                <w:sz w:val="24"/>
                <w:szCs w:val="24"/>
              </w:rPr>
              <w:t>-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0E4EDA" w:rsidRDefault="007C24F2" w:rsidP="00B9087D">
            <w:pPr>
              <w:rPr>
                <w:rFonts w:cs="Times New Roman"/>
                <w:sz w:val="24"/>
                <w:szCs w:val="24"/>
              </w:rPr>
            </w:pPr>
            <w:r w:rsidRPr="000E4EDA">
              <w:rPr>
                <w:rFonts w:cs="Times New Roman"/>
                <w:sz w:val="24"/>
                <w:szCs w:val="24"/>
              </w:rPr>
              <w:t>ə̈</w:t>
            </w:r>
            <w:r w:rsidR="00EA09B5" w:rsidRPr="000E4EDA">
              <w:rPr>
                <w:rFonts w:cs="Times New Roman"/>
                <w:sz w:val="24"/>
                <w:szCs w:val="24"/>
              </w:rPr>
              <w:t>š</w:t>
            </w:r>
            <w:r w:rsidR="00705795" w:rsidRPr="000E4EDA">
              <w:rPr>
                <w:rFonts w:cs="Times New Roman"/>
                <w:sz w:val="24"/>
                <w:szCs w:val="24"/>
              </w:rPr>
              <w:t xml:space="preserve"> 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="00705795" w:rsidRPr="000E4EDA">
              <w:rPr>
                <w:rFonts w:cs="Times New Roman"/>
                <w:sz w:val="24"/>
                <w:szCs w:val="24"/>
              </w:rPr>
              <w:t>ə̑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="00705795" w:rsidRPr="000E4EDA">
              <w:rPr>
                <w:rFonts w:cs="Times New Roman"/>
                <w:sz w:val="24"/>
                <w:szCs w:val="24"/>
              </w:rPr>
              <w:t>-</w:t>
            </w:r>
            <w:r w:rsidR="00705795">
              <w:rPr>
                <w:rFonts w:cs="Times New Roman"/>
                <w:sz w:val="24"/>
                <w:szCs w:val="24"/>
                <w:lang w:val="en-US"/>
              </w:rPr>
              <w:t>ep</w:t>
            </w:r>
          </w:p>
        </w:tc>
      </w:tr>
    </w:tbl>
    <w:p w:rsidR="00705795" w:rsidRPr="000E4EDA" w:rsidRDefault="00705795">
      <w:pPr>
        <w:rPr>
          <w:rFonts w:cs="Times New Roman"/>
          <w:sz w:val="24"/>
          <w:szCs w:val="24"/>
        </w:rPr>
      </w:pPr>
    </w:p>
    <w:p w:rsidR="00705795" w:rsidRPr="000E4EDA" w:rsidRDefault="00705795">
      <w:pPr>
        <w:rPr>
          <w:rFonts w:cs="Times New Roman"/>
          <w:sz w:val="24"/>
          <w:szCs w:val="24"/>
        </w:rPr>
      </w:pPr>
    </w:p>
    <w:p w:rsidR="00705795" w:rsidRPr="000E4EDA" w:rsidRDefault="00705795" w:rsidP="003F749B">
      <w:pPr>
        <w:spacing w:after="0"/>
        <w:rPr>
          <w:rFonts w:cs="Times New Roman"/>
          <w:sz w:val="24"/>
          <w:szCs w:val="24"/>
        </w:rPr>
      </w:pPr>
    </w:p>
    <w:p w:rsidR="00705795" w:rsidRPr="00705795" w:rsidRDefault="00705795" w:rsidP="00FE1270">
      <w:pPr>
        <w:spacing w:before="120" w:after="0"/>
        <w:rPr>
          <w:rFonts w:cs="Times New Roman"/>
          <w:b/>
          <w:sz w:val="24"/>
          <w:szCs w:val="24"/>
        </w:rPr>
      </w:pPr>
      <w:r w:rsidRPr="00705795">
        <w:rPr>
          <w:rFonts w:cs="Times New Roman"/>
          <w:b/>
          <w:sz w:val="24"/>
          <w:szCs w:val="24"/>
        </w:rPr>
        <w:t>Перфект</w:t>
      </w:r>
    </w:p>
    <w:tbl>
      <w:tblPr>
        <w:tblStyle w:val="a3"/>
        <w:tblpPr w:leftFromText="180" w:rightFromText="180" w:vertAnchor="text" w:horzAnchor="margin" w:tblpY="131"/>
        <w:tblW w:w="8188" w:type="dxa"/>
        <w:tblLook w:val="04A0" w:firstRow="1" w:lastRow="0" w:firstColumn="1" w:lastColumn="0" w:noHBand="0" w:noVBand="1"/>
      </w:tblPr>
      <w:tblGrid>
        <w:gridCol w:w="2524"/>
        <w:gridCol w:w="1582"/>
        <w:gridCol w:w="2523"/>
        <w:gridCol w:w="1559"/>
      </w:tblGrid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705795" w:rsidRDefault="007C24F2" w:rsidP="00705795">
            <w:pPr>
              <w:rPr>
                <w:rFonts w:cs="Times New Roman"/>
                <w:smallCaps/>
                <w:sz w:val="24"/>
                <w:szCs w:val="24"/>
              </w:rPr>
            </w:pPr>
            <w:r w:rsidRPr="000E4EDA">
              <w:rPr>
                <w:rFonts w:cs="Times New Roman"/>
                <w:smallCaps/>
                <w:sz w:val="24"/>
                <w:szCs w:val="24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C6040D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>
              <w:rPr>
                <w:rFonts w:cs="Times New Roman"/>
                <w:smallCaps/>
                <w:sz w:val="24"/>
                <w:szCs w:val="24"/>
              </w:rPr>
              <w:t>-1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bottom w:w="28" w:type="dxa"/>
            </w:tcMar>
          </w:tcPr>
          <w:p w:rsidR="00705795" w:rsidRPr="000E4EDA" w:rsidRDefault="00705795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0E4EDA">
              <w:rPr>
                <w:rFonts w:cs="Times New Roman"/>
                <w:sz w:val="24"/>
                <w:szCs w:val="24"/>
              </w:rPr>
              <w:t>ə̑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="0010345A" w:rsidRPr="000E4EDA">
              <w:rPr>
                <w:rFonts w:cs="Times New Roman"/>
                <w:sz w:val="24"/>
                <w:szCs w:val="24"/>
              </w:rPr>
              <w:t>-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de</w:t>
            </w:r>
            <w:r w:rsidR="0010345A" w:rsidRPr="000E4EDA">
              <w:rPr>
                <w:rFonts w:cs="Times New Roman"/>
                <w:sz w:val="24"/>
                <w:szCs w:val="24"/>
              </w:rPr>
              <w:t>-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l</w:t>
            </w:r>
            <w:r w:rsidR="0010345A" w:rsidRPr="0010345A">
              <w:rPr>
                <w:rFonts w:cs="Times New Roman"/>
                <w:b/>
                <w:sz w:val="24"/>
                <w:szCs w:val="24"/>
                <w:lang w:val="en-US"/>
              </w:rPr>
              <w:t>a</w:t>
            </w:r>
            <w:r>
              <w:rPr>
                <w:rFonts w:cs="Times New Roman"/>
                <w:sz w:val="24"/>
                <w:szCs w:val="24"/>
                <w:lang w:val="en-US"/>
              </w:rPr>
              <w:t>m</w:t>
            </w:r>
            <w:r w:rsidR="00AF23B3">
              <w:rPr>
                <w:rStyle w:val="ab"/>
                <w:rFonts w:cs="Times New Roman"/>
                <w:sz w:val="24"/>
                <w:szCs w:val="24"/>
                <w:lang w:val="en-US"/>
              </w:rPr>
              <w:footnoteReference w:id="4"/>
            </w:r>
          </w:p>
        </w:tc>
        <w:tc>
          <w:tcPr>
            <w:tcW w:w="2523" w:type="dxa"/>
            <w:tcMar>
              <w:bottom w:w="28" w:type="dxa"/>
            </w:tcMar>
          </w:tcPr>
          <w:p w:rsidR="00705795" w:rsidRPr="00705795" w:rsidRDefault="007C24F2" w:rsidP="00C6040D">
            <w:pPr>
              <w:rPr>
                <w:rFonts w:cs="Times New Roman"/>
                <w:smallCaps/>
                <w:sz w:val="24"/>
                <w:szCs w:val="24"/>
              </w:rPr>
            </w:pPr>
            <w:r w:rsidRPr="000E4EDA">
              <w:rPr>
                <w:rFonts w:cs="Times New Roman"/>
                <w:smallCaps/>
                <w:sz w:val="24"/>
                <w:szCs w:val="24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 w:rsidR="00C6040D">
              <w:rPr>
                <w:rFonts w:cs="Times New Roman"/>
                <w:smallCaps/>
                <w:sz w:val="24"/>
                <w:szCs w:val="24"/>
                <w:lang w:val="en-US"/>
              </w:rPr>
              <w:t>prf</w:t>
            </w:r>
            <w:r w:rsidR="00705795">
              <w:rPr>
                <w:rFonts w:cs="Times New Roman"/>
                <w:smallCaps/>
                <w:sz w:val="24"/>
                <w:szCs w:val="24"/>
              </w:rPr>
              <w:t>-1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0E4EDA">
              <w:rPr>
                <w:rFonts w:cs="Times New Roman"/>
                <w:sz w:val="24"/>
                <w:szCs w:val="24"/>
              </w:rPr>
              <w:t>ə̑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="0010345A" w:rsidRPr="000E4EDA">
              <w:rPr>
                <w:rFonts w:cs="Times New Roman"/>
                <w:sz w:val="24"/>
                <w:szCs w:val="24"/>
              </w:rPr>
              <w:t>-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de</w:t>
            </w:r>
            <w:r w:rsidR="0010345A" w:rsidRPr="000E4EDA">
              <w:rPr>
                <w:rFonts w:cs="Times New Roman"/>
                <w:sz w:val="24"/>
                <w:szCs w:val="24"/>
              </w:rPr>
              <w:t>-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ln</w:t>
            </w:r>
            <w:r w:rsidR="0010345A" w:rsidRPr="0010345A">
              <w:rPr>
                <w:rFonts w:cs="Times New Roman"/>
                <w:b/>
                <w:sz w:val="24"/>
                <w:szCs w:val="24"/>
                <w:lang w:val="en-US"/>
              </w:rPr>
              <w:t>a</w:t>
            </w:r>
          </w:p>
        </w:tc>
      </w:tr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705795" w:rsidRDefault="007C24F2" w:rsidP="00705795">
            <w:pPr>
              <w:rPr>
                <w:rFonts w:cs="Times New Roman"/>
                <w:smallCaps/>
                <w:sz w:val="24"/>
                <w:szCs w:val="24"/>
              </w:rPr>
            </w:pPr>
            <w:r w:rsidRPr="000E4EDA">
              <w:rPr>
                <w:rFonts w:cs="Times New Roman"/>
                <w:smallCaps/>
                <w:sz w:val="24"/>
                <w:szCs w:val="24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C6040D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 w:rsidR="00705795">
              <w:rPr>
                <w:rFonts w:cs="Times New Roman"/>
                <w:smallCaps/>
                <w:sz w:val="24"/>
                <w:szCs w:val="24"/>
              </w:rPr>
              <w:t>-2s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g</w:t>
            </w:r>
            <w:r w:rsidR="00705795" w:rsidRPr="0070579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</w:t>
            </w:r>
            <w:r w:rsidRPr="000E4EDA">
              <w:rPr>
                <w:rFonts w:cs="Times New Roman"/>
                <w:sz w:val="24"/>
                <w:szCs w:val="24"/>
              </w:rPr>
              <w:t>ə̑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="0010345A" w:rsidRPr="000E4EDA">
              <w:rPr>
                <w:rFonts w:cs="Times New Roman"/>
                <w:sz w:val="24"/>
                <w:szCs w:val="24"/>
              </w:rPr>
              <w:t>-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de-l</w:t>
            </w:r>
            <w:r w:rsidR="0010345A" w:rsidRPr="0010345A">
              <w:rPr>
                <w:rFonts w:cs="Times New Roman"/>
                <w:b/>
                <w:sz w:val="24"/>
                <w:szCs w:val="24"/>
                <w:lang w:val="en-US"/>
              </w:rPr>
              <w:t>a</w:t>
            </w:r>
            <w:r>
              <w:rPr>
                <w:rFonts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523" w:type="dxa"/>
            <w:tcMar>
              <w:bottom w:w="28" w:type="dxa"/>
            </w:tcMar>
          </w:tcPr>
          <w:p w:rsidR="00705795" w:rsidRPr="00705795" w:rsidRDefault="007C24F2" w:rsidP="00C6040D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 w:rsidR="00C6040D">
              <w:rPr>
                <w:rFonts w:cs="Times New Roman"/>
                <w:smallCaps/>
                <w:sz w:val="24"/>
                <w:szCs w:val="24"/>
                <w:lang w:val="en-US"/>
              </w:rPr>
              <w:t>prf</w:t>
            </w:r>
            <w:r w:rsidR="00705795">
              <w:rPr>
                <w:rFonts w:cs="Times New Roman"/>
                <w:smallCaps/>
                <w:sz w:val="24"/>
                <w:szCs w:val="24"/>
              </w:rPr>
              <w:t>-2pl</w:t>
            </w:r>
            <w:r w:rsidR="00705795" w:rsidRPr="0070579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</w:t>
            </w:r>
            <w:r w:rsidR="0010345A">
              <w:rPr>
                <w:rFonts w:cs="Times New Roman"/>
                <w:sz w:val="24"/>
                <w:szCs w:val="24"/>
                <w:lang w:val="en-US"/>
              </w:rPr>
              <w:t>r-de-ld</w:t>
            </w:r>
            <w:r w:rsidR="0010345A" w:rsidRPr="0010345A">
              <w:rPr>
                <w:rFonts w:cs="Times New Roman"/>
                <w:b/>
                <w:sz w:val="24"/>
                <w:szCs w:val="24"/>
                <w:lang w:val="en-US"/>
              </w:rPr>
              <w:t>a</w:t>
            </w:r>
          </w:p>
        </w:tc>
      </w:tr>
      <w:tr w:rsidR="00705795" w:rsidRPr="00705795" w:rsidTr="00317591">
        <w:tc>
          <w:tcPr>
            <w:tcW w:w="2524" w:type="dxa"/>
            <w:tcMar>
              <w:bottom w:w="28" w:type="dxa"/>
            </w:tcMar>
          </w:tcPr>
          <w:p w:rsidR="00705795" w:rsidRPr="006F1480" w:rsidRDefault="007C24F2" w:rsidP="0070579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="00705795"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p</w:t>
            </w:r>
            <w:r w:rsidR="00C6040D">
              <w:rPr>
                <w:rFonts w:cs="Times New Roman"/>
                <w:smallCaps/>
                <w:sz w:val="24"/>
                <w:szCs w:val="24"/>
                <w:lang w:val="en-US"/>
              </w:rPr>
              <w:t>r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f</w:t>
            </w:r>
            <w:r>
              <w:rPr>
                <w:rFonts w:cs="Times New Roman"/>
                <w:smallCaps/>
                <w:sz w:val="24"/>
                <w:szCs w:val="24"/>
              </w:rPr>
              <w:t>[</w:t>
            </w:r>
            <w:r w:rsidR="006F1480">
              <w:rPr>
                <w:rFonts w:cs="Times New Roman"/>
                <w:smallCaps/>
                <w:sz w:val="24"/>
                <w:szCs w:val="24"/>
              </w:rPr>
              <w:t>3</w:t>
            </w:r>
            <w:r w:rsidR="006F1480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]</w:t>
            </w:r>
          </w:p>
        </w:tc>
        <w:tc>
          <w:tcPr>
            <w:tcW w:w="1582" w:type="dxa"/>
            <w:tcMar>
              <w:bottom w:w="28" w:type="dxa"/>
            </w:tcMar>
          </w:tcPr>
          <w:p w:rsidR="00705795" w:rsidRPr="00705795" w:rsidRDefault="00705795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pə̑r-de</w:t>
            </w:r>
          </w:p>
        </w:tc>
        <w:tc>
          <w:tcPr>
            <w:tcW w:w="2523" w:type="dxa"/>
            <w:tcMar>
              <w:bottom w:w="28" w:type="dxa"/>
            </w:tcMar>
          </w:tcPr>
          <w:p w:rsidR="00705795" w:rsidRPr="00705795" w:rsidRDefault="007C24F2" w:rsidP="00C6040D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neg.</w:t>
            </w:r>
            <w:r w:rsidR="00C6040D">
              <w:rPr>
                <w:rFonts w:cs="Times New Roman"/>
                <w:smallCaps/>
                <w:sz w:val="24"/>
                <w:szCs w:val="24"/>
                <w:lang w:val="en-US"/>
              </w:rPr>
              <w:t>prf</w:t>
            </w:r>
            <w:r w:rsidR="00705795">
              <w:rPr>
                <w:rFonts w:cs="Times New Roman"/>
                <w:smallCaps/>
                <w:sz w:val="24"/>
                <w:szCs w:val="24"/>
                <w:lang w:val="en-US"/>
              </w:rPr>
              <w:t>-3</w:t>
            </w:r>
            <w:r w:rsidR="00705795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559" w:type="dxa"/>
            <w:tcMar>
              <w:bottom w:w="28" w:type="dxa"/>
            </w:tcMar>
          </w:tcPr>
          <w:p w:rsidR="00705795" w:rsidRPr="00705795" w:rsidRDefault="00705795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pə̑r-de-l</w:t>
            </w:r>
            <w:r w:rsidR="0010345A" w:rsidRPr="00317591">
              <w:rPr>
                <w:rFonts w:cs="Times New Roman"/>
                <w:b/>
                <w:sz w:val="24"/>
                <w:szCs w:val="24"/>
                <w:lang w:val="en-US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</w:p>
        </w:tc>
      </w:tr>
    </w:tbl>
    <w:p w:rsidR="00705795" w:rsidRDefault="00705795">
      <w:pPr>
        <w:rPr>
          <w:rFonts w:cs="Times New Roman"/>
          <w:sz w:val="24"/>
          <w:szCs w:val="24"/>
        </w:rPr>
      </w:pPr>
    </w:p>
    <w:p w:rsidR="00705795" w:rsidRPr="00705795" w:rsidRDefault="00705795">
      <w:pPr>
        <w:rPr>
          <w:rFonts w:cs="Times New Roman"/>
          <w:sz w:val="24"/>
          <w:szCs w:val="24"/>
        </w:rPr>
      </w:pPr>
    </w:p>
    <w:p w:rsidR="00C6040D" w:rsidRDefault="00C6040D" w:rsidP="003F749B">
      <w:pPr>
        <w:spacing w:after="0"/>
        <w:rPr>
          <w:rFonts w:cs="Times New Roman"/>
          <w:b/>
          <w:sz w:val="24"/>
          <w:szCs w:val="24"/>
          <w:lang w:val="en-US"/>
        </w:rPr>
      </w:pPr>
    </w:p>
    <w:p w:rsidR="00C6040D" w:rsidRDefault="00C6040D" w:rsidP="00FE1270">
      <w:pPr>
        <w:spacing w:before="120" w:after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Неглагольное отрицание</w:t>
      </w:r>
    </w:p>
    <w:tbl>
      <w:tblPr>
        <w:tblStyle w:val="a3"/>
        <w:tblpPr w:leftFromText="180" w:rightFromText="180" w:vertAnchor="text" w:horzAnchor="margin" w:tblpY="131"/>
        <w:tblW w:w="8217" w:type="dxa"/>
        <w:tblLook w:val="04A0" w:firstRow="1" w:lastRow="0" w:firstColumn="1" w:lastColumn="0" w:noHBand="0" w:noVBand="1"/>
      </w:tblPr>
      <w:tblGrid>
        <w:gridCol w:w="2524"/>
        <w:gridCol w:w="1582"/>
        <w:gridCol w:w="2523"/>
        <w:gridCol w:w="1588"/>
      </w:tblGrid>
      <w:tr w:rsidR="00C6040D" w:rsidRPr="00317591" w:rsidTr="00317591">
        <w:tc>
          <w:tcPr>
            <w:tcW w:w="2524" w:type="dxa"/>
            <w:tcMar>
              <w:bottom w:w="28" w:type="dxa"/>
            </w:tcMar>
          </w:tcPr>
          <w:p w:rsidR="00C6040D" w:rsidRPr="00C6040D" w:rsidRDefault="00C6040D" w:rsidP="00C6040D">
            <w:pPr>
              <w:rPr>
                <w:rFonts w:cs="Times New Roman"/>
                <w:smallCaps/>
                <w:sz w:val="24"/>
                <w:szCs w:val="24"/>
              </w:rPr>
            </w:pPr>
            <w:r w:rsidRPr="00C6040D">
              <w:rPr>
                <w:rFonts w:cs="Times New Roman"/>
                <w:smallCaps/>
                <w:sz w:val="24"/>
                <w:szCs w:val="24"/>
              </w:rPr>
              <w:t>В.</w:t>
            </w:r>
            <w:r>
              <w:rPr>
                <w:rFonts w:cs="Times New Roman"/>
                <w:smallCaps/>
                <w:sz w:val="24"/>
                <w:szCs w:val="24"/>
              </w:rPr>
              <w:t xml:space="preserve"> 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C6040D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>
              <w:rPr>
                <w:rFonts w:cs="Times New Roman"/>
                <w:smallCaps/>
                <w:sz w:val="24"/>
                <w:szCs w:val="24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  <w:r w:rsidRPr="00C6040D">
              <w:rPr>
                <w:rFonts w:cs="Times New Roman"/>
                <w:smallCaps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быть</w:t>
            </w:r>
          </w:p>
        </w:tc>
        <w:tc>
          <w:tcPr>
            <w:tcW w:w="1582" w:type="dxa"/>
            <w:tcMar>
              <w:bottom w:w="28" w:type="dxa"/>
            </w:tcMar>
          </w:tcPr>
          <w:p w:rsidR="00C6040D" w:rsidRPr="00C6040D" w:rsidRDefault="00C6040D" w:rsidP="00C6040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vas</w:t>
            </w:r>
            <w:r w:rsidRPr="00C6040D">
              <w:rPr>
                <w:rFonts w:cs="Times New Roman"/>
                <w:sz w:val="24"/>
                <w:szCs w:val="24"/>
              </w:rPr>
              <w:t>'</w:t>
            </w: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C6040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C6040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m</w:t>
            </w:r>
            <w:r w:rsidRPr="00C6040D">
              <w:rPr>
                <w:rFonts w:cs="Times New Roman"/>
                <w:sz w:val="24"/>
                <w:szCs w:val="24"/>
              </w:rPr>
              <w:t xml:space="preserve"> ə̑</w:t>
            </w:r>
            <w:r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2523" w:type="dxa"/>
            <w:tcMar>
              <w:bottom w:w="28" w:type="dxa"/>
            </w:tcMar>
          </w:tcPr>
          <w:p w:rsidR="00C6040D" w:rsidRPr="00337B24" w:rsidRDefault="00337B24" w:rsidP="00B9087D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C6040D">
              <w:rPr>
                <w:rFonts w:cs="Times New Roman"/>
                <w:smallCaps/>
                <w:sz w:val="24"/>
                <w:szCs w:val="24"/>
              </w:rPr>
              <w:t>В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 xml:space="preserve">. 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>-1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быть</w:t>
            </w:r>
          </w:p>
        </w:tc>
        <w:tc>
          <w:tcPr>
            <w:tcW w:w="1588" w:type="dxa"/>
            <w:tcMar>
              <w:bottom w:w="28" w:type="dxa"/>
            </w:tcMar>
          </w:tcPr>
          <w:p w:rsidR="00C6040D" w:rsidRPr="00F83370" w:rsidRDefault="00C6040D" w:rsidP="00B9087D">
            <w:pPr>
              <w:rPr>
                <w:rFonts w:cs="Times New Roman"/>
                <w:sz w:val="24"/>
                <w:szCs w:val="24"/>
                <w:lang w:val="es-ES"/>
              </w:rPr>
            </w:pPr>
            <w:r w:rsidRPr="00F83370">
              <w:rPr>
                <w:rFonts w:cs="Times New Roman"/>
                <w:sz w:val="24"/>
                <w:szCs w:val="24"/>
                <w:lang w:val="es-ES"/>
              </w:rPr>
              <w:t>vas'a a-na ə̑l</w:t>
            </w:r>
          </w:p>
        </w:tc>
      </w:tr>
      <w:tr w:rsidR="00C6040D" w:rsidRPr="00317591" w:rsidTr="00317591">
        <w:tc>
          <w:tcPr>
            <w:tcW w:w="2524" w:type="dxa"/>
            <w:tcMar>
              <w:bottom w:w="28" w:type="dxa"/>
            </w:tcMar>
          </w:tcPr>
          <w:p w:rsidR="00C6040D" w:rsidRPr="00F83370" w:rsidRDefault="00C6040D" w:rsidP="00C6040D">
            <w:pPr>
              <w:rPr>
                <w:rFonts w:cs="Times New Roman"/>
                <w:smallCaps/>
                <w:sz w:val="24"/>
                <w:szCs w:val="24"/>
                <w:lang w:val="es-ES"/>
              </w:rPr>
            </w:pPr>
            <w:r>
              <w:rPr>
                <w:rFonts w:cs="Times New Roman"/>
                <w:smallCaps/>
                <w:sz w:val="24"/>
                <w:szCs w:val="24"/>
              </w:rPr>
              <w:t>В</w:t>
            </w:r>
            <w:r w:rsidRPr="00F83370">
              <w:rPr>
                <w:rFonts w:cs="Times New Roman"/>
                <w:smallCaps/>
                <w:sz w:val="24"/>
                <w:szCs w:val="24"/>
                <w:lang w:val="es-ES"/>
              </w:rPr>
              <w:t>. neg.npst-2sg</w:t>
            </w:r>
            <w:r w:rsidRPr="00F83370">
              <w:rPr>
                <w:rFonts w:cs="Times New Roman"/>
                <w:sz w:val="24"/>
                <w:szCs w:val="24"/>
                <w:lang w:val="es-E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быть</w:t>
            </w:r>
          </w:p>
        </w:tc>
        <w:tc>
          <w:tcPr>
            <w:tcW w:w="1582" w:type="dxa"/>
            <w:tcMar>
              <w:bottom w:w="28" w:type="dxa"/>
            </w:tcMar>
          </w:tcPr>
          <w:p w:rsidR="00C6040D" w:rsidRPr="00705795" w:rsidRDefault="00C6040D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vas</w:t>
            </w:r>
            <w:r w:rsidRPr="00C6040D">
              <w:rPr>
                <w:rFonts w:cs="Times New Roman"/>
                <w:sz w:val="24"/>
                <w:szCs w:val="24"/>
              </w:rPr>
              <w:t>'</w:t>
            </w: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C6040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C6040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  <w:r w:rsidRPr="00C6040D">
              <w:rPr>
                <w:rFonts w:cs="Times New Roman"/>
                <w:sz w:val="24"/>
                <w:szCs w:val="24"/>
              </w:rPr>
              <w:t xml:space="preserve"> ə̑</w:t>
            </w:r>
            <w:r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2523" w:type="dxa"/>
            <w:tcMar>
              <w:bottom w:w="28" w:type="dxa"/>
            </w:tcMar>
          </w:tcPr>
          <w:p w:rsidR="00C6040D" w:rsidRPr="007C24F2" w:rsidRDefault="00337B24" w:rsidP="00B9087D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C6040D">
              <w:rPr>
                <w:rFonts w:cs="Times New Roman"/>
                <w:smallCaps/>
                <w:sz w:val="24"/>
                <w:szCs w:val="24"/>
              </w:rPr>
              <w:t>В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 xml:space="preserve">. 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npst-2pl</w:t>
            </w:r>
            <w:r w:rsidR="007C24F2">
              <w:rPr>
                <w:rFonts w:cs="Times New Roman"/>
                <w:smallCaps/>
                <w:sz w:val="24"/>
                <w:szCs w:val="24"/>
                <w:lang w:val="en-US"/>
              </w:rPr>
              <w:t xml:space="preserve"> </w:t>
            </w:r>
            <w:r w:rsidR="007C24F2">
              <w:rPr>
                <w:rFonts w:cs="Times New Roman"/>
                <w:sz w:val="24"/>
                <w:szCs w:val="24"/>
              </w:rPr>
              <w:t>быть</w:t>
            </w:r>
          </w:p>
        </w:tc>
        <w:tc>
          <w:tcPr>
            <w:tcW w:w="1588" w:type="dxa"/>
            <w:tcMar>
              <w:bottom w:w="28" w:type="dxa"/>
            </w:tcMar>
          </w:tcPr>
          <w:p w:rsidR="00C6040D" w:rsidRPr="00F83370" w:rsidRDefault="00C6040D" w:rsidP="00B9087D">
            <w:pPr>
              <w:rPr>
                <w:rFonts w:cs="Times New Roman"/>
                <w:sz w:val="24"/>
                <w:szCs w:val="24"/>
                <w:lang w:val="es-ES"/>
              </w:rPr>
            </w:pPr>
            <w:r w:rsidRPr="00F83370">
              <w:rPr>
                <w:rFonts w:cs="Times New Roman"/>
                <w:sz w:val="24"/>
                <w:szCs w:val="24"/>
                <w:lang w:val="es-ES"/>
              </w:rPr>
              <w:t>vas'a a-da ə̑l</w:t>
            </w:r>
          </w:p>
        </w:tc>
      </w:tr>
      <w:tr w:rsidR="00337B24" w:rsidRPr="00705795" w:rsidTr="00317591">
        <w:tc>
          <w:tcPr>
            <w:tcW w:w="2524" w:type="dxa"/>
            <w:tcMar>
              <w:bottom w:w="28" w:type="dxa"/>
            </w:tcMar>
          </w:tcPr>
          <w:p w:rsidR="00337B24" w:rsidRPr="003F1651" w:rsidRDefault="00337B24" w:rsidP="00337B24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</w:rPr>
              <w:t xml:space="preserve">В. 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705795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3</w:t>
            </w:r>
            <w:r w:rsidR="003F1651">
              <w:rPr>
                <w:rFonts w:cs="Times New Roman"/>
                <w:smallCaps/>
                <w:sz w:val="24"/>
                <w:szCs w:val="24"/>
                <w:lang w:val="en-US"/>
              </w:rPr>
              <w:t>[</w:t>
            </w:r>
            <w:r>
              <w:rPr>
                <w:rFonts w:cs="Times New Roman"/>
                <w:smallCaps/>
                <w:sz w:val="24"/>
                <w:szCs w:val="24"/>
              </w:rPr>
              <w:t>s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g</w:t>
            </w:r>
            <w:r w:rsidR="003F1651">
              <w:rPr>
                <w:rFonts w:cs="Times New Roman"/>
                <w:sz w:val="24"/>
                <w:szCs w:val="24"/>
              </w:rPr>
              <w:t>]</w:t>
            </w:r>
          </w:p>
        </w:tc>
        <w:tc>
          <w:tcPr>
            <w:tcW w:w="1582" w:type="dxa"/>
            <w:tcMar>
              <w:bottom w:w="28" w:type="dxa"/>
            </w:tcMar>
          </w:tcPr>
          <w:p w:rsidR="00337B24" w:rsidRPr="00C6040D" w:rsidRDefault="00337B24" w:rsidP="00337B24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vas</w:t>
            </w:r>
            <w:r w:rsidRPr="00C6040D">
              <w:rPr>
                <w:rFonts w:cs="Times New Roman"/>
                <w:sz w:val="24"/>
                <w:szCs w:val="24"/>
              </w:rPr>
              <w:t>'</w:t>
            </w: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C6040D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ag</w:t>
            </w:r>
            <w:r w:rsidRPr="00C6040D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2523" w:type="dxa"/>
            <w:tcMar>
              <w:bottom w:w="28" w:type="dxa"/>
            </w:tcMar>
          </w:tcPr>
          <w:p w:rsidR="00337B24" w:rsidRPr="00705795" w:rsidRDefault="00337B24" w:rsidP="00337B24">
            <w:pPr>
              <w:rPr>
                <w:rFonts w:cs="Times New Roman"/>
                <w:smallCaps/>
                <w:sz w:val="24"/>
                <w:szCs w:val="24"/>
              </w:rPr>
            </w:pPr>
            <w:r w:rsidRPr="00C6040D">
              <w:rPr>
                <w:rFonts w:cs="Times New Roman"/>
                <w:smallCaps/>
                <w:sz w:val="24"/>
                <w:szCs w:val="24"/>
              </w:rPr>
              <w:t>В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 xml:space="preserve">. 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>.</w:t>
            </w:r>
            <w:r w:rsidR="002F1696">
              <w:rPr>
                <w:rFonts w:cs="Times New Roman"/>
                <w:smallCaps/>
                <w:sz w:val="24"/>
                <w:szCs w:val="24"/>
                <w:lang w:val="en-US"/>
              </w:rPr>
              <w:t>3</w:t>
            </w:r>
            <w:r w:rsidR="003F1651">
              <w:rPr>
                <w:rFonts w:cs="Times New Roman"/>
                <w:smallCaps/>
                <w:sz w:val="24"/>
                <w:szCs w:val="24"/>
                <w:lang w:val="en-US"/>
              </w:rPr>
              <w:t>-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588" w:type="dxa"/>
            <w:tcMar>
              <w:bottom w:w="28" w:type="dxa"/>
            </w:tcMar>
          </w:tcPr>
          <w:p w:rsidR="00337B24" w:rsidRPr="003F1651" w:rsidRDefault="003F1651" w:rsidP="00337B24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vas</w:t>
            </w:r>
            <w:r w:rsidR="002758C5" w:rsidRPr="00F83370">
              <w:rPr>
                <w:rFonts w:cs="Times New Roman"/>
                <w:sz w:val="24"/>
                <w:szCs w:val="24"/>
                <w:lang w:val="es-ES"/>
              </w:rPr>
              <w:t>'</w:t>
            </w:r>
            <w:r>
              <w:rPr>
                <w:rFonts w:cs="Times New Roman"/>
                <w:sz w:val="24"/>
                <w:szCs w:val="24"/>
                <w:lang w:val="en-US"/>
              </w:rPr>
              <w:t>a ag</w:t>
            </w:r>
            <w:r w:rsidR="007C24F2">
              <w:rPr>
                <w:rFonts w:cs="Times New Roman"/>
                <w:sz w:val="24"/>
                <w:szCs w:val="24"/>
                <w:lang w:val="en-US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l-ep</w:t>
            </w:r>
          </w:p>
        </w:tc>
      </w:tr>
    </w:tbl>
    <w:p w:rsidR="00C6040D" w:rsidRDefault="00C6040D">
      <w:pPr>
        <w:rPr>
          <w:rFonts w:cs="Times New Roman"/>
          <w:b/>
          <w:sz w:val="24"/>
          <w:szCs w:val="24"/>
        </w:rPr>
      </w:pPr>
    </w:p>
    <w:p w:rsidR="00C6040D" w:rsidRDefault="00C6040D">
      <w:pPr>
        <w:rPr>
          <w:rFonts w:cs="Times New Roman"/>
          <w:b/>
          <w:sz w:val="24"/>
          <w:szCs w:val="24"/>
        </w:rPr>
      </w:pPr>
    </w:p>
    <w:p w:rsidR="00C6040D" w:rsidRDefault="00C6040D" w:rsidP="003F749B">
      <w:pPr>
        <w:spacing w:after="0"/>
        <w:rPr>
          <w:rFonts w:cs="Times New Roman"/>
          <w:b/>
          <w:sz w:val="24"/>
          <w:szCs w:val="24"/>
        </w:rPr>
      </w:pPr>
    </w:p>
    <w:p w:rsidR="00193422" w:rsidRDefault="00193422" w:rsidP="00DD3718">
      <w:pPr>
        <w:spacing w:before="12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«Полный отрицательный глагол»</w:t>
      </w:r>
    </w:p>
    <w:p w:rsidR="00F67EA0" w:rsidRPr="003F749B" w:rsidRDefault="00F67EA0" w:rsidP="00FE1270">
      <w:pPr>
        <w:spacing w:after="0" w:line="240" w:lineRule="auto"/>
        <w:rPr>
          <w:rFonts w:cs="Times New Roman"/>
          <w:szCs w:val="24"/>
        </w:rPr>
      </w:pPr>
      <w:r w:rsidRPr="003F749B">
        <w:rPr>
          <w:rFonts w:cs="Times New Roman"/>
          <w:szCs w:val="24"/>
        </w:rPr>
        <w:t xml:space="preserve">Употребляется как проформа уровня глагольной группы: </w:t>
      </w:r>
      <w:r w:rsidRPr="003F749B">
        <w:rPr>
          <w:rFonts w:cs="Times New Roman"/>
          <w:i/>
          <w:szCs w:val="24"/>
        </w:rPr>
        <w:t xml:space="preserve">Вася поедет в город, а я </w:t>
      </w:r>
      <w:r w:rsidRPr="003F749B">
        <w:rPr>
          <w:rFonts w:cs="Times New Roman"/>
          <w:b/>
          <w:i/>
          <w:szCs w:val="24"/>
        </w:rPr>
        <w:t>нет</w:t>
      </w:r>
      <w:r w:rsidRPr="003F749B">
        <w:rPr>
          <w:rFonts w:cs="Times New Roman"/>
          <w:i/>
          <w:szCs w:val="24"/>
        </w:rPr>
        <w:t>.</w:t>
      </w:r>
    </w:p>
    <w:tbl>
      <w:tblPr>
        <w:tblStyle w:val="a3"/>
        <w:tblpPr w:leftFromText="180" w:rightFromText="180" w:vertAnchor="text" w:horzAnchor="margin" w:tblpY="131"/>
        <w:tblW w:w="7905" w:type="dxa"/>
        <w:tblLook w:val="04A0" w:firstRow="1" w:lastRow="0" w:firstColumn="1" w:lastColumn="0" w:noHBand="0" w:noVBand="1"/>
      </w:tblPr>
      <w:tblGrid>
        <w:gridCol w:w="2524"/>
        <w:gridCol w:w="1582"/>
        <w:gridCol w:w="2268"/>
        <w:gridCol w:w="1531"/>
      </w:tblGrid>
      <w:tr w:rsidR="00193422" w:rsidRPr="00705795" w:rsidTr="00317591">
        <w:tc>
          <w:tcPr>
            <w:tcW w:w="2524" w:type="dxa"/>
            <w:tcMar>
              <w:bottom w:w="28" w:type="dxa"/>
            </w:tcMar>
          </w:tcPr>
          <w:p w:rsidR="00193422" w:rsidRPr="00C6040D" w:rsidRDefault="007E698B" w:rsidP="00B9087D">
            <w:pPr>
              <w:rPr>
                <w:rFonts w:cs="Times New Roman"/>
                <w:smallCaps/>
                <w:sz w:val="24"/>
                <w:szCs w:val="24"/>
              </w:rPr>
            </w:pPr>
            <w:r w:rsidRPr="007E698B">
              <w:rPr>
                <w:rFonts w:cs="Times New Roman"/>
                <w:smallCaps/>
                <w:sz w:val="24"/>
                <w:szCs w:val="24"/>
                <w:lang w:val="en-US"/>
              </w:rPr>
              <w:t>vb</w:t>
            </w:r>
            <w:r w:rsidRPr="007E698B">
              <w:rPr>
                <w:rFonts w:cs="Times New Roman"/>
                <w:smallCaps/>
                <w:sz w:val="24"/>
                <w:szCs w:val="24"/>
              </w:rPr>
              <w:t>.</w:t>
            </w:r>
            <w:r w:rsidRPr="007E698B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="00193422">
              <w:rPr>
                <w:rFonts w:cs="Times New Roman"/>
                <w:smallCaps/>
                <w:sz w:val="24"/>
                <w:szCs w:val="24"/>
              </w:rPr>
              <w:t>-1</w:t>
            </w:r>
            <w:r w:rsidR="00193422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582" w:type="dxa"/>
            <w:tcMar>
              <w:bottom w:w="28" w:type="dxa"/>
            </w:tcMar>
          </w:tcPr>
          <w:p w:rsidR="00193422" w:rsidRPr="00C6040D" w:rsidRDefault="00193422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ag</w:t>
            </w:r>
            <w:r w:rsidRPr="007E698B">
              <w:rPr>
                <w:rFonts w:cs="Times New Roman"/>
                <w:sz w:val="24"/>
                <w:szCs w:val="24"/>
              </w:rPr>
              <w:t>-</w:t>
            </w:r>
            <w:r w:rsidR="007C24F2">
              <w:rPr>
                <w:rFonts w:cs="Times New Roman"/>
                <w:sz w:val="24"/>
                <w:szCs w:val="24"/>
                <w:lang w:val="en-US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2268" w:type="dxa"/>
            <w:tcMar>
              <w:bottom w:w="28" w:type="dxa"/>
            </w:tcMar>
          </w:tcPr>
          <w:p w:rsidR="00193422" w:rsidRPr="00705795" w:rsidRDefault="00337B24" w:rsidP="00B9087D">
            <w:pPr>
              <w:rPr>
                <w:rFonts w:cs="Times New Roman"/>
                <w:smallCaps/>
                <w:sz w:val="24"/>
                <w:szCs w:val="24"/>
              </w:rPr>
            </w:pP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337B24">
              <w:rPr>
                <w:rFonts w:cs="Times New Roman"/>
                <w:smallCaps/>
                <w:sz w:val="24"/>
                <w:szCs w:val="24"/>
              </w:rPr>
              <w:t>.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="00193422">
              <w:rPr>
                <w:rFonts w:cs="Times New Roman"/>
                <w:smallCaps/>
                <w:sz w:val="24"/>
                <w:szCs w:val="24"/>
              </w:rPr>
              <w:t>-1</w:t>
            </w:r>
            <w:r w:rsidR="00193422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  <w:r w:rsidR="00193422" w:rsidRPr="00705795">
              <w:rPr>
                <w:rFonts w:cs="Times New Roman"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Mar>
              <w:bottom w:w="28" w:type="dxa"/>
            </w:tcMar>
          </w:tcPr>
          <w:p w:rsidR="00193422" w:rsidRPr="00705795" w:rsidRDefault="00193422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C6040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na</w:t>
            </w:r>
          </w:p>
        </w:tc>
      </w:tr>
      <w:tr w:rsidR="00193422" w:rsidRPr="00705795" w:rsidTr="00317591">
        <w:tc>
          <w:tcPr>
            <w:tcW w:w="2524" w:type="dxa"/>
            <w:tcMar>
              <w:bottom w:w="28" w:type="dxa"/>
            </w:tcMar>
          </w:tcPr>
          <w:p w:rsidR="00193422" w:rsidRPr="00C6040D" w:rsidRDefault="007E698B" w:rsidP="00B9087D">
            <w:pPr>
              <w:rPr>
                <w:rFonts w:cs="Times New Roman"/>
                <w:smallCaps/>
                <w:sz w:val="24"/>
                <w:szCs w:val="24"/>
              </w:rPr>
            </w:pPr>
            <w:r w:rsidRPr="007E698B">
              <w:rPr>
                <w:rFonts w:cs="Times New Roman"/>
                <w:smallCaps/>
                <w:sz w:val="24"/>
                <w:szCs w:val="24"/>
                <w:lang w:val="en-US"/>
              </w:rPr>
              <w:t>vb.neg</w:t>
            </w:r>
            <w:r w:rsidR="00193422">
              <w:rPr>
                <w:rFonts w:cs="Times New Roman"/>
                <w:smallCaps/>
                <w:sz w:val="24"/>
                <w:szCs w:val="24"/>
              </w:rPr>
              <w:t>-2s</w:t>
            </w:r>
            <w:r w:rsidR="00193422">
              <w:rPr>
                <w:rFonts w:cs="Times New Roman"/>
                <w:smallCaps/>
                <w:sz w:val="24"/>
                <w:szCs w:val="24"/>
                <w:lang w:val="en-US"/>
              </w:rPr>
              <w:t>g</w:t>
            </w:r>
            <w:r w:rsidR="00193422" w:rsidRPr="0070579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bottom w:w="28" w:type="dxa"/>
            </w:tcMar>
          </w:tcPr>
          <w:p w:rsidR="00193422" w:rsidRPr="00705795" w:rsidRDefault="00193422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ag</w:t>
            </w:r>
            <w:r w:rsidRPr="00337B24">
              <w:rPr>
                <w:rFonts w:cs="Times New Roman"/>
                <w:sz w:val="24"/>
                <w:szCs w:val="24"/>
              </w:rPr>
              <w:t>-</w:t>
            </w:r>
            <w:r w:rsidR="007C24F2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2268" w:type="dxa"/>
            <w:tcMar>
              <w:bottom w:w="28" w:type="dxa"/>
            </w:tcMar>
          </w:tcPr>
          <w:p w:rsidR="00193422" w:rsidRPr="00705795" w:rsidRDefault="00337B24" w:rsidP="00B9087D">
            <w:pPr>
              <w:rPr>
                <w:rFonts w:cs="Times New Roman"/>
                <w:smallCaps/>
                <w:sz w:val="24"/>
                <w:szCs w:val="24"/>
              </w:rPr>
            </w:pP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7E698B">
              <w:rPr>
                <w:rFonts w:cs="Times New Roman"/>
                <w:smallCaps/>
                <w:sz w:val="24"/>
                <w:szCs w:val="24"/>
              </w:rPr>
              <w:t>.</w:t>
            </w:r>
            <w:r w:rsidRPr="00337B24"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  <w:r w:rsidR="00193422">
              <w:rPr>
                <w:rFonts w:cs="Times New Roman"/>
                <w:smallCaps/>
                <w:sz w:val="24"/>
                <w:szCs w:val="24"/>
              </w:rPr>
              <w:t>-2pl</w:t>
            </w:r>
            <w:r w:rsidR="00193422" w:rsidRPr="0070579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Mar>
              <w:bottom w:w="28" w:type="dxa"/>
            </w:tcMar>
          </w:tcPr>
          <w:p w:rsidR="00193422" w:rsidRPr="00705795" w:rsidRDefault="00193422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C6040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da</w:t>
            </w:r>
          </w:p>
        </w:tc>
      </w:tr>
      <w:tr w:rsidR="00193422" w:rsidRPr="00705795" w:rsidTr="00317591">
        <w:tc>
          <w:tcPr>
            <w:tcW w:w="2524" w:type="dxa"/>
            <w:tcMar>
              <w:bottom w:w="28" w:type="dxa"/>
            </w:tcMar>
          </w:tcPr>
          <w:p w:rsidR="00193422" w:rsidRPr="00C6040D" w:rsidRDefault="007E698B" w:rsidP="00B9087D">
            <w:pPr>
              <w:rPr>
                <w:rFonts w:cs="Times New Roman"/>
                <w:smallCaps/>
                <w:sz w:val="24"/>
                <w:szCs w:val="24"/>
              </w:rPr>
            </w:pPr>
            <w:r w:rsidRPr="007E698B">
              <w:rPr>
                <w:rFonts w:cs="Times New Roman"/>
                <w:smallCaps/>
                <w:sz w:val="24"/>
                <w:szCs w:val="24"/>
                <w:lang w:val="en-US"/>
              </w:rPr>
              <w:t>vb.neg</w:t>
            </w:r>
            <w:r w:rsidR="00193422">
              <w:rPr>
                <w:rFonts w:cs="Times New Roman"/>
                <w:smallCaps/>
                <w:sz w:val="24"/>
                <w:szCs w:val="24"/>
              </w:rPr>
              <w:t>-</w:t>
            </w:r>
            <w:r w:rsidR="00193422" w:rsidRPr="00337B24">
              <w:rPr>
                <w:rFonts w:cs="Times New Roman"/>
                <w:smallCaps/>
                <w:sz w:val="24"/>
                <w:szCs w:val="24"/>
              </w:rPr>
              <w:t>3</w:t>
            </w:r>
            <w:r w:rsidR="00193422">
              <w:rPr>
                <w:rFonts w:cs="Times New Roman"/>
                <w:smallCaps/>
                <w:sz w:val="24"/>
                <w:szCs w:val="24"/>
              </w:rPr>
              <w:t>s</w:t>
            </w:r>
            <w:r w:rsidR="00193422">
              <w:rPr>
                <w:rFonts w:cs="Times New Roman"/>
                <w:smallCaps/>
                <w:sz w:val="24"/>
                <w:szCs w:val="24"/>
                <w:lang w:val="en-US"/>
              </w:rPr>
              <w:t>g</w:t>
            </w:r>
            <w:r w:rsidR="00193422" w:rsidRPr="00705795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tcMar>
              <w:bottom w:w="28" w:type="dxa"/>
            </w:tcMar>
          </w:tcPr>
          <w:p w:rsidR="00193422" w:rsidRPr="00C6040D" w:rsidRDefault="00193422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ag</w:t>
            </w:r>
            <w:r w:rsidRPr="00337B24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337B24">
              <w:rPr>
                <w:rFonts w:cs="Times New Roman"/>
                <w:sz w:val="24"/>
                <w:szCs w:val="24"/>
              </w:rPr>
              <w:t>š</w:t>
            </w:r>
          </w:p>
        </w:tc>
        <w:tc>
          <w:tcPr>
            <w:tcW w:w="2268" w:type="dxa"/>
            <w:tcMar>
              <w:bottom w:w="28" w:type="dxa"/>
            </w:tcMar>
          </w:tcPr>
          <w:p w:rsidR="00193422" w:rsidRPr="00C6040D" w:rsidRDefault="007E698B" w:rsidP="00B9087D">
            <w:pPr>
              <w:rPr>
                <w:rFonts w:cs="Times New Roman"/>
                <w:smallCaps/>
                <w:sz w:val="24"/>
                <w:szCs w:val="24"/>
              </w:rPr>
            </w:pPr>
            <w:r w:rsidRPr="007E698B">
              <w:rPr>
                <w:rFonts w:cs="Times New Roman"/>
                <w:smallCaps/>
                <w:sz w:val="24"/>
                <w:szCs w:val="24"/>
                <w:lang w:val="en-US"/>
              </w:rPr>
              <w:t>vb.neg</w:t>
            </w:r>
            <w:r w:rsidR="00193422" w:rsidRPr="00C6040D">
              <w:rPr>
                <w:rFonts w:cs="Times New Roman"/>
                <w:smallCaps/>
                <w:sz w:val="24"/>
                <w:szCs w:val="24"/>
              </w:rPr>
              <w:t>-3</w:t>
            </w:r>
            <w:r w:rsidR="00193422"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531" w:type="dxa"/>
            <w:tcMar>
              <w:bottom w:w="28" w:type="dxa"/>
            </w:tcMar>
          </w:tcPr>
          <w:p w:rsidR="00193422" w:rsidRPr="00337B24" w:rsidRDefault="00337B24" w:rsidP="00B9087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ag</w:t>
            </w:r>
            <w:r w:rsidRPr="00337B24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ep</w:t>
            </w:r>
          </w:p>
        </w:tc>
      </w:tr>
    </w:tbl>
    <w:p w:rsidR="00193422" w:rsidRDefault="00193422">
      <w:pPr>
        <w:rPr>
          <w:rFonts w:cs="Times New Roman"/>
          <w:b/>
          <w:sz w:val="24"/>
          <w:szCs w:val="24"/>
        </w:rPr>
      </w:pPr>
    </w:p>
    <w:p w:rsidR="00193422" w:rsidRDefault="00193422">
      <w:pPr>
        <w:rPr>
          <w:rFonts w:cs="Times New Roman"/>
          <w:b/>
          <w:sz w:val="24"/>
          <w:szCs w:val="24"/>
        </w:rPr>
      </w:pPr>
    </w:p>
    <w:p w:rsidR="00DD3718" w:rsidRDefault="00DD3718">
      <w:pPr>
        <w:rPr>
          <w:rFonts w:cs="Times New Roman"/>
          <w:b/>
          <w:sz w:val="24"/>
          <w:szCs w:val="24"/>
        </w:rPr>
      </w:pPr>
    </w:p>
    <w:p w:rsidR="00C6040D" w:rsidRPr="00193422" w:rsidRDefault="00705795" w:rsidP="00DD3718">
      <w:pPr>
        <w:keepNext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 xml:space="preserve">Показатели </w:t>
      </w:r>
      <w:r w:rsidR="00193422" w:rsidRPr="00193422">
        <w:rPr>
          <w:rFonts w:cs="Times New Roman"/>
          <w:b/>
          <w:sz w:val="24"/>
          <w:szCs w:val="24"/>
        </w:rPr>
        <w:t>отрицания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701"/>
        <w:gridCol w:w="5641"/>
      </w:tblGrid>
      <w:tr w:rsidR="007C24F2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7C24F2" w:rsidRPr="00337B24" w:rsidRDefault="007C24F2" w:rsidP="00705795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C6040D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npst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7C24F2" w:rsidRPr="00337B24" w:rsidRDefault="007C24F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337B2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7C24F2" w:rsidRPr="0084261D" w:rsidRDefault="0084261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Отрицание Непрошедшего времени</w:t>
            </w:r>
          </w:p>
        </w:tc>
      </w:tr>
      <w:tr w:rsidR="007C24F2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7C24F2" w:rsidRPr="00337B24" w:rsidRDefault="007C24F2" w:rsidP="00705795">
            <w:pPr>
              <w:rPr>
                <w:rFonts w:cs="Times New Roman"/>
                <w:smallCaps/>
                <w:sz w:val="24"/>
                <w:szCs w:val="24"/>
              </w:rPr>
            </w:pPr>
            <w:r w:rsidRPr="000E4EDA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0E4EDA">
              <w:rPr>
                <w:rFonts w:cs="Times New Roman"/>
                <w:smallCaps/>
                <w:sz w:val="24"/>
                <w:szCs w:val="24"/>
              </w:rPr>
              <w:t>.3</w:t>
            </w:r>
            <w:r w:rsidRPr="000E4EDA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7C24F2" w:rsidRPr="00705795" w:rsidRDefault="007C24F2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ag</w:t>
            </w:r>
            <w:r w:rsidRPr="00337B24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7C24F2" w:rsidRPr="0084261D" w:rsidRDefault="0084261D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Термовое отрицание</w:t>
            </w:r>
          </w:p>
        </w:tc>
      </w:tr>
      <w:tr w:rsidR="007C24F2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7C24F2" w:rsidRPr="00705795" w:rsidRDefault="007C24F2" w:rsidP="0070579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Pr="00337B24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aor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7C24F2" w:rsidRPr="00705795" w:rsidRDefault="007C24F2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šə̈-/ə̈š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7C24F2" w:rsidRPr="0084261D" w:rsidRDefault="0084261D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Отрицание Аориста</w:t>
            </w:r>
          </w:p>
        </w:tc>
      </w:tr>
      <w:tr w:rsidR="007C24F2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7C24F2" w:rsidRPr="00705795" w:rsidRDefault="007C24F2" w:rsidP="0070579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neg.pf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7C24F2" w:rsidRPr="00705795" w:rsidRDefault="007C24F2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-de-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7C24F2" w:rsidRPr="0084261D" w:rsidRDefault="0084261D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Отрицание Перфекта</w:t>
            </w:r>
          </w:p>
        </w:tc>
      </w:tr>
      <w:tr w:rsidR="007C24F2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7C24F2" w:rsidRPr="00705795" w:rsidRDefault="007C24F2" w:rsidP="0070579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proh-2sg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7C24F2" w:rsidRPr="00705795" w:rsidRDefault="007C24F2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i-t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7C24F2" w:rsidRPr="0084261D" w:rsidRDefault="0084261D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Отрицание Императива </w:t>
            </w:r>
            <w:r w:rsidR="00EB0FD7">
              <w:rPr>
                <w:rFonts w:cs="Times New Roman"/>
                <w:sz w:val="24"/>
                <w:szCs w:val="24"/>
              </w:rPr>
              <w:t xml:space="preserve">2 л. </w:t>
            </w:r>
            <w:r>
              <w:rPr>
                <w:rFonts w:cs="Times New Roman"/>
                <w:sz w:val="24"/>
                <w:szCs w:val="24"/>
              </w:rPr>
              <w:t>ед. ч.</w:t>
            </w:r>
          </w:p>
        </w:tc>
      </w:tr>
      <w:tr w:rsidR="007C24F2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7C24F2" w:rsidRPr="0084261D" w:rsidRDefault="007C24F2" w:rsidP="00705795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proh</w:t>
            </w:r>
            <w:r w:rsidRPr="0084261D">
              <w:rPr>
                <w:rFonts w:cs="Times New Roman"/>
                <w:smallCaps/>
                <w:sz w:val="24"/>
                <w:szCs w:val="24"/>
              </w:rPr>
              <w:t>-2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7C24F2" w:rsidRPr="0084261D" w:rsidRDefault="007C24F2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i</w:t>
            </w:r>
            <w:r w:rsidRPr="0084261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Pr="0084261D">
              <w:rPr>
                <w:rFonts w:cs="Times New Roman"/>
                <w:sz w:val="24"/>
                <w:szCs w:val="24"/>
              </w:rPr>
              <w:t>ä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7C24F2" w:rsidRPr="0084261D" w:rsidRDefault="0084261D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Отрицание Императива </w:t>
            </w:r>
            <w:r w:rsidR="00EB0FD7">
              <w:rPr>
                <w:rFonts w:cs="Times New Roman"/>
                <w:sz w:val="24"/>
                <w:szCs w:val="24"/>
              </w:rPr>
              <w:t xml:space="preserve">2 л. </w:t>
            </w:r>
            <w:r>
              <w:rPr>
                <w:rFonts w:cs="Times New Roman"/>
                <w:sz w:val="24"/>
                <w:szCs w:val="24"/>
              </w:rPr>
              <w:t>мн. ч.</w:t>
            </w:r>
          </w:p>
        </w:tc>
      </w:tr>
      <w:tr w:rsidR="000E4EDA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0E4EDA" w:rsidRPr="00EB0FD7" w:rsidRDefault="000E4EDA" w:rsidP="00705795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  <w:r w:rsidR="00A24CEF">
              <w:rPr>
                <w:rFonts w:cs="Times New Roman"/>
                <w:smallCaps/>
                <w:sz w:val="24"/>
                <w:szCs w:val="24"/>
              </w:rPr>
              <w:t>-</w:t>
            </w:r>
            <w:r w:rsidR="004F53BB">
              <w:rPr>
                <w:rFonts w:cs="Times New Roman"/>
                <w:smallCaps/>
                <w:sz w:val="24"/>
                <w:szCs w:val="24"/>
                <w:lang w:val="en-US"/>
              </w:rPr>
              <w:t>des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0E4EDA" w:rsidRPr="00A24CEF" w:rsidRDefault="000E4EDA" w:rsidP="00705795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EB0FD7">
              <w:rPr>
                <w:rFonts w:cs="Times New Roman"/>
                <w:sz w:val="24"/>
                <w:szCs w:val="24"/>
              </w:rPr>
              <w:t>ӛ-</w:t>
            </w:r>
            <w:r w:rsidR="00A24CEF">
              <w:rPr>
                <w:rFonts w:cs="Times New Roman"/>
                <w:sz w:val="24"/>
                <w:szCs w:val="24"/>
                <w:lang w:val="en-US"/>
              </w:rPr>
              <w:t>ne-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0E4EDA" w:rsidRPr="004F53BB" w:rsidRDefault="004F53BB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Отрицание Дезидератива</w:t>
            </w:r>
          </w:p>
        </w:tc>
      </w:tr>
      <w:tr w:rsidR="007C24F2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7C24F2" w:rsidRPr="0084261D" w:rsidRDefault="007C24F2" w:rsidP="00705795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7C24F2" w:rsidRPr="0084261D" w:rsidRDefault="007C24F2" w:rsidP="00705795">
            <w:pPr>
              <w:rPr>
                <w:rFonts w:cs="Times New Roman"/>
                <w:sz w:val="24"/>
                <w:szCs w:val="24"/>
              </w:rPr>
            </w:pPr>
            <w:r w:rsidRPr="0084261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ep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7C24F2" w:rsidRPr="007C24F2" w:rsidRDefault="007C24F2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Множественное число на формах коннегатива </w:t>
            </w:r>
            <w:r w:rsidRPr="007C24F2">
              <w:rPr>
                <w:rFonts w:cs="Times New Roman"/>
                <w:sz w:val="24"/>
                <w:szCs w:val="24"/>
              </w:rPr>
              <w:t>3</w:t>
            </w:r>
            <w:r w:rsidRPr="007C24F2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</w:tr>
      <w:tr w:rsidR="007C24F2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7C24F2" w:rsidRPr="0084261D" w:rsidRDefault="007C24F2" w:rsidP="00705795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</w:rPr>
              <w:t>neg.ex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7C24F2" w:rsidRPr="0084261D" w:rsidRDefault="007C24F2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uke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7C24F2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Экзистенциальное отрицание: </w:t>
            </w:r>
            <w:r w:rsidRPr="0084261D">
              <w:rPr>
                <w:rFonts w:cs="Times New Roman"/>
                <w:sz w:val="24"/>
                <w:szCs w:val="24"/>
              </w:rPr>
              <w:t>‘(</w:t>
            </w:r>
            <w:r>
              <w:rPr>
                <w:rFonts w:cs="Times New Roman"/>
                <w:sz w:val="24"/>
                <w:szCs w:val="24"/>
              </w:rPr>
              <w:t>чего-то) нет</w:t>
            </w:r>
            <w:r w:rsidRPr="0084261D">
              <w:rPr>
                <w:rFonts w:cs="Times New Roman"/>
                <w:sz w:val="24"/>
                <w:szCs w:val="24"/>
              </w:rPr>
              <w:t>’</w:t>
            </w:r>
          </w:p>
        </w:tc>
      </w:tr>
      <w:tr w:rsidR="00BD2F9A" w:rsidRPr="00705795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BD2F9A" w:rsidRPr="0084261D" w:rsidRDefault="00BD2F9A" w:rsidP="00705795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car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BD2F9A" w:rsidRPr="0084261D" w:rsidRDefault="00BD2F9A" w:rsidP="00705795">
            <w:pPr>
              <w:rPr>
                <w:rFonts w:cs="Times New Roman"/>
                <w:sz w:val="24"/>
                <w:szCs w:val="24"/>
              </w:rPr>
            </w:pPr>
            <w:r w:rsidRPr="0084261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de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BD2F9A" w:rsidRPr="007C24F2" w:rsidRDefault="00F67EA0" w:rsidP="007057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Транскатегориальный отрицательный показатель (употребляется как отрицание конверба)</w:t>
            </w:r>
          </w:p>
        </w:tc>
      </w:tr>
    </w:tbl>
    <w:p w:rsidR="00705795" w:rsidRPr="00705795" w:rsidRDefault="00705795" w:rsidP="00DD3718">
      <w:pPr>
        <w:spacing w:before="360" w:after="120"/>
        <w:rPr>
          <w:rFonts w:cs="Times New Roman"/>
          <w:b/>
          <w:sz w:val="32"/>
          <w:szCs w:val="32"/>
        </w:rPr>
      </w:pPr>
      <w:r w:rsidRPr="00705795">
        <w:rPr>
          <w:rFonts w:cs="Times New Roman"/>
          <w:b/>
          <w:sz w:val="32"/>
          <w:szCs w:val="32"/>
        </w:rPr>
        <w:t>Остальные</w:t>
      </w:r>
      <w:r w:rsidRPr="0084261D">
        <w:rPr>
          <w:rFonts w:cs="Times New Roman"/>
          <w:b/>
          <w:sz w:val="32"/>
          <w:szCs w:val="32"/>
        </w:rPr>
        <w:t xml:space="preserve"> </w:t>
      </w:r>
      <w:r w:rsidRPr="00705795">
        <w:rPr>
          <w:rFonts w:cs="Times New Roman"/>
          <w:b/>
          <w:sz w:val="32"/>
          <w:szCs w:val="32"/>
        </w:rPr>
        <w:t>видовременные</w:t>
      </w:r>
      <w:r w:rsidRPr="0084261D">
        <w:rPr>
          <w:rFonts w:cs="Times New Roman"/>
          <w:b/>
          <w:sz w:val="32"/>
          <w:szCs w:val="32"/>
        </w:rPr>
        <w:t xml:space="preserve"> </w:t>
      </w:r>
      <w:r w:rsidRPr="00705795">
        <w:rPr>
          <w:rFonts w:cs="Times New Roman"/>
          <w:b/>
          <w:sz w:val="32"/>
          <w:szCs w:val="32"/>
        </w:rPr>
        <w:t>формы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701"/>
        <w:gridCol w:w="5641"/>
      </w:tblGrid>
      <w:tr w:rsidR="0084261D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Pr="0084261D" w:rsidRDefault="0084261D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des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84261D" w:rsidRDefault="0084261D">
            <w:pPr>
              <w:rPr>
                <w:rFonts w:cs="Times New Roman"/>
                <w:sz w:val="24"/>
                <w:szCs w:val="24"/>
              </w:rPr>
            </w:pPr>
            <w:r w:rsidRPr="0084261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ne</w:t>
            </w:r>
            <w:r w:rsidRPr="0084261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Дезидератив: </w:t>
            </w:r>
            <w:r w:rsidRPr="0084261D">
              <w:rPr>
                <w:rFonts w:cs="Times New Roman"/>
                <w:sz w:val="24"/>
                <w:szCs w:val="24"/>
              </w:rPr>
              <w:t>‘</w:t>
            </w:r>
            <w:r>
              <w:rPr>
                <w:rFonts w:cs="Times New Roman"/>
                <w:sz w:val="24"/>
                <w:szCs w:val="24"/>
              </w:rPr>
              <w:t>Я хочу есть; он хочет есть</w:t>
            </w:r>
            <w:r w:rsidRPr="0084261D">
              <w:rPr>
                <w:rFonts w:cs="Times New Roman"/>
                <w:sz w:val="24"/>
                <w:szCs w:val="24"/>
              </w:rPr>
              <w:t>’</w:t>
            </w:r>
            <w:r w:rsidR="003F749B">
              <w:rPr>
                <w:rFonts w:cs="Times New Roman"/>
                <w:sz w:val="24"/>
                <w:szCs w:val="24"/>
              </w:rPr>
              <w:t xml:space="preserve"> (присоединяет посессивные показатели лица/числа)</w:t>
            </w:r>
          </w:p>
        </w:tc>
      </w:tr>
      <w:tr w:rsidR="0084261D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Pr="0084261D" w:rsidRDefault="0084261D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cond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AE757B" w:rsidRDefault="0084261D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84261D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(</w:t>
            </w:r>
            <w:r w:rsidRPr="00AE757B">
              <w:rPr>
                <w:rFonts w:cs="Times New Roman"/>
                <w:sz w:val="24"/>
                <w:szCs w:val="24"/>
                <w:lang w:val="en-US"/>
              </w:rPr>
              <w:t>?)-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Кондиционал</w:t>
            </w:r>
          </w:p>
        </w:tc>
      </w:tr>
      <w:tr w:rsidR="0084261D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Pr="0084261D" w:rsidRDefault="0084261D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84261D">
              <w:rPr>
                <w:rFonts w:cs="Times New Roman"/>
                <w:sz w:val="24"/>
                <w:szCs w:val="24"/>
              </w:rPr>
              <w:t>быть</w:t>
            </w:r>
            <w:r>
              <w:rPr>
                <w:rFonts w:cs="Times New Roman"/>
                <w:smallCaps/>
                <w:sz w:val="24"/>
                <w:szCs w:val="24"/>
              </w:rPr>
              <w:t>-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aor[3sg]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AE757B" w:rsidRDefault="0084261D" w:rsidP="00BE45D2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ə̑</w:t>
            </w:r>
            <w:r w:rsidR="00845662">
              <w:rPr>
                <w:rFonts w:cs="Times New Roman"/>
                <w:sz w:val="24"/>
                <w:szCs w:val="24"/>
                <w:lang w:val="en-US"/>
              </w:rPr>
              <w:t>l'</w:t>
            </w:r>
            <w:r w:rsidR="00031D99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ə̑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Ретроспективный сдвиг</w:t>
            </w:r>
          </w:p>
        </w:tc>
      </w:tr>
      <w:tr w:rsidR="0084261D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Pr="00705795" w:rsidRDefault="0084261D" w:rsidP="0084261D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84261D">
              <w:rPr>
                <w:rFonts w:cs="Times New Roman"/>
                <w:sz w:val="24"/>
                <w:szCs w:val="24"/>
              </w:rPr>
              <w:t>быть</w:t>
            </w:r>
            <w:r>
              <w:rPr>
                <w:rFonts w:cs="Times New Roman"/>
                <w:smallCaps/>
                <w:sz w:val="24"/>
                <w:szCs w:val="24"/>
              </w:rPr>
              <w:t>-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prf[3sg]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705795" w:rsidRDefault="0084261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ə̑l</w:t>
            </w:r>
            <w:r w:rsidR="00031D99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ə̑n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Ретроспективный сдвиг / миративная частица</w:t>
            </w:r>
          </w:p>
        </w:tc>
      </w:tr>
      <w:tr w:rsidR="0084261D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Pr="0084261D" w:rsidRDefault="0084261D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84261D">
              <w:rPr>
                <w:rFonts w:cs="Times New Roman"/>
                <w:smallCaps/>
                <w:sz w:val="24"/>
                <w:szCs w:val="24"/>
                <w:lang w:val="en-US"/>
              </w:rPr>
              <w:t>[imp.</w:t>
            </w:r>
            <w:r w:rsidR="002758C5">
              <w:rPr>
                <w:rFonts w:cs="Times New Roman"/>
                <w:smallCaps/>
                <w:sz w:val="24"/>
                <w:szCs w:val="24"/>
                <w:lang w:val="en-US"/>
              </w:rPr>
              <w:t>2</w:t>
            </w:r>
            <w:r w:rsidRPr="0084261D">
              <w:rPr>
                <w:rFonts w:cs="Times New Roman"/>
                <w:smallCaps/>
                <w:sz w:val="24"/>
                <w:szCs w:val="24"/>
                <w:lang w:val="en-US"/>
              </w:rPr>
              <w:t>sg]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84261D" w:rsidRDefault="0084261D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84261D">
              <w:rPr>
                <w:rFonts w:cs="Times New Roman"/>
                <w:sz w:val="24"/>
                <w:szCs w:val="24"/>
                <w:lang w:val="en-US"/>
              </w:rPr>
              <w:t xml:space="preserve">( </w:t>
            </w:r>
            <w:r w:rsidRPr="0084261D">
              <w:rPr>
                <w:rFonts w:ascii="Cambria Math" w:hAnsi="Cambria Math" w:cs="Cambria Math"/>
                <w:sz w:val="24"/>
                <w:szCs w:val="24"/>
                <w:lang w:val="en-US"/>
              </w:rPr>
              <w:t>∅</w:t>
            </w:r>
            <w:r w:rsidRPr="0084261D">
              <w:rPr>
                <w:rFonts w:cs="Times New Roman"/>
                <w:sz w:val="24"/>
                <w:szCs w:val="24"/>
                <w:lang w:val="en-US"/>
              </w:rPr>
              <w:t xml:space="preserve"> )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 w:rsidRPr="0084261D">
              <w:rPr>
                <w:rFonts w:cs="Times New Roman"/>
                <w:sz w:val="24"/>
                <w:szCs w:val="24"/>
              </w:rPr>
              <w:t>Императив единственного числа</w:t>
            </w:r>
          </w:p>
        </w:tc>
      </w:tr>
      <w:tr w:rsidR="0084261D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Pr="00705795" w:rsidRDefault="0084261D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imp.</w:t>
            </w:r>
            <w:r w:rsidR="002758C5">
              <w:rPr>
                <w:rFonts w:cs="Times New Roman"/>
                <w:smallCaps/>
                <w:sz w:val="24"/>
                <w:szCs w:val="24"/>
                <w:lang w:val="en-US"/>
              </w:rPr>
              <w:t>2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705795" w:rsidRDefault="0084261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-da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Императив множественного числа</w:t>
            </w:r>
          </w:p>
        </w:tc>
      </w:tr>
      <w:tr w:rsidR="0084261D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Pr="00705795" w:rsidRDefault="002758C5" w:rsidP="002758C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imp.3</w:t>
            </w:r>
            <w:r w:rsidR="0084261D">
              <w:rPr>
                <w:rFonts w:cs="Times New Roman"/>
                <w:smallCaps/>
                <w:sz w:val="24"/>
                <w:szCs w:val="24"/>
                <w:lang w:val="en-US"/>
              </w:rPr>
              <w:t>sg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705795" w:rsidRDefault="0084261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-žə̑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 w:rsidRPr="0084261D">
              <w:rPr>
                <w:rFonts w:cs="Times New Roman"/>
                <w:sz w:val="24"/>
                <w:szCs w:val="24"/>
              </w:rPr>
              <w:t>‘</w:t>
            </w:r>
            <w:r>
              <w:rPr>
                <w:rFonts w:cs="Times New Roman"/>
                <w:sz w:val="24"/>
                <w:szCs w:val="24"/>
              </w:rPr>
              <w:t>Пусть он уйдёт</w:t>
            </w:r>
            <w:r w:rsidRPr="0084261D">
              <w:rPr>
                <w:rFonts w:cs="Times New Roman"/>
                <w:sz w:val="24"/>
                <w:szCs w:val="24"/>
              </w:rPr>
              <w:t>’</w:t>
            </w:r>
          </w:p>
        </w:tc>
      </w:tr>
      <w:tr w:rsidR="0084261D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Pr="00705795" w:rsidRDefault="002758C5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imp</w:t>
            </w:r>
            <w:r w:rsidR="0084261D">
              <w:rPr>
                <w:rFonts w:cs="Times New Roman"/>
                <w:smallCaps/>
                <w:sz w:val="24"/>
                <w:szCs w:val="24"/>
                <w:lang w:val="en-US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3</w:t>
            </w:r>
            <w:r w:rsidR="0084261D">
              <w:rPr>
                <w:rFonts w:cs="Times New Roman"/>
                <w:smallCaps/>
                <w:sz w:val="24"/>
                <w:szCs w:val="24"/>
                <w:lang w:val="en-US"/>
              </w:rPr>
              <w:t>pl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AE757B" w:rsidRDefault="0084261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-štə̑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</w:rPr>
            </w:pPr>
            <w:r w:rsidRPr="0084261D">
              <w:rPr>
                <w:rFonts w:cs="Times New Roman"/>
                <w:sz w:val="24"/>
                <w:szCs w:val="24"/>
              </w:rPr>
              <w:t>‘</w:t>
            </w:r>
            <w:r>
              <w:rPr>
                <w:rFonts w:cs="Times New Roman"/>
                <w:sz w:val="24"/>
                <w:szCs w:val="24"/>
              </w:rPr>
              <w:t>Пусть они уйдут</w:t>
            </w:r>
            <w:r w:rsidRPr="0084261D">
              <w:rPr>
                <w:rFonts w:cs="Times New Roman"/>
                <w:sz w:val="24"/>
                <w:szCs w:val="24"/>
              </w:rPr>
              <w:t>’</w:t>
            </w:r>
          </w:p>
        </w:tc>
      </w:tr>
      <w:tr w:rsidR="00390C05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390C05" w:rsidRDefault="00390C05" w:rsidP="00EC596C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imp.1pl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390C05" w:rsidRPr="001031F0" w:rsidRDefault="00390C05" w:rsidP="00EC596C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na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390C05" w:rsidRPr="00141C7C" w:rsidRDefault="00390C05" w:rsidP="00EC596C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‘</w:t>
            </w:r>
            <w:r>
              <w:rPr>
                <w:rFonts w:cs="Times New Roman"/>
                <w:sz w:val="24"/>
                <w:szCs w:val="24"/>
              </w:rPr>
              <w:t>Пойдём!</w:t>
            </w:r>
            <w:r>
              <w:rPr>
                <w:rFonts w:cs="Times New Roman"/>
                <w:sz w:val="24"/>
                <w:szCs w:val="24"/>
                <w:lang w:val="en-US"/>
              </w:rPr>
              <w:t>’</w:t>
            </w:r>
          </w:p>
        </w:tc>
      </w:tr>
      <w:tr w:rsidR="0084261D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84261D" w:rsidRDefault="0084261D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hort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84261D" w:rsidRPr="00534F21" w:rsidRDefault="0084261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-šaš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84261D" w:rsidRPr="0084261D" w:rsidRDefault="0084261D" w:rsidP="0084261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 xml:space="preserve">Гортатив: </w:t>
            </w:r>
            <w:r>
              <w:rPr>
                <w:rFonts w:cs="Times New Roman"/>
                <w:sz w:val="24"/>
                <w:szCs w:val="24"/>
                <w:lang w:val="en-US"/>
              </w:rPr>
              <w:t>‘</w:t>
            </w:r>
            <w:r>
              <w:rPr>
                <w:rFonts w:cs="Times New Roman"/>
                <w:sz w:val="24"/>
                <w:szCs w:val="24"/>
              </w:rPr>
              <w:t>Пойду-ка я</w:t>
            </w:r>
            <w:r>
              <w:rPr>
                <w:rFonts w:cs="Times New Roman"/>
                <w:sz w:val="24"/>
                <w:szCs w:val="24"/>
                <w:lang w:val="en-US"/>
              </w:rPr>
              <w:t>’</w:t>
            </w:r>
          </w:p>
        </w:tc>
      </w:tr>
      <w:tr w:rsidR="00A24CEF" w:rsidRPr="00AE757B" w:rsidTr="00DD3718">
        <w:tc>
          <w:tcPr>
            <w:tcW w:w="1980" w:type="dxa"/>
            <w:tcMar>
              <w:top w:w="28" w:type="dxa"/>
              <w:bottom w:w="28" w:type="dxa"/>
            </w:tcMar>
          </w:tcPr>
          <w:p w:rsidR="00A24CEF" w:rsidRDefault="00A24CEF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ncat</w:t>
            </w:r>
          </w:p>
        </w:tc>
        <w:tc>
          <w:tcPr>
            <w:tcW w:w="1701" w:type="dxa"/>
            <w:tcMar>
              <w:top w:w="28" w:type="dxa"/>
              <w:bottom w:w="28" w:type="dxa"/>
            </w:tcMar>
          </w:tcPr>
          <w:p w:rsidR="00A24CEF" w:rsidRPr="00A24CEF" w:rsidRDefault="00A24CEF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-aj</w:t>
            </w:r>
          </w:p>
        </w:tc>
        <w:tc>
          <w:tcPr>
            <w:tcW w:w="5641" w:type="dxa"/>
            <w:tcMar>
              <w:top w:w="28" w:type="dxa"/>
              <w:bottom w:w="28" w:type="dxa"/>
            </w:tcMar>
          </w:tcPr>
          <w:p w:rsidR="00A24CEF" w:rsidRPr="00A24CEF" w:rsidRDefault="00A24CEF" w:rsidP="0084261D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Смягчение Императива: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 ‘</w:t>
            </w:r>
            <w:r>
              <w:rPr>
                <w:rFonts w:cs="Times New Roman"/>
                <w:sz w:val="24"/>
                <w:szCs w:val="24"/>
              </w:rPr>
              <w:t>Сделай-ка</w:t>
            </w:r>
            <w:r>
              <w:rPr>
                <w:rFonts w:cs="Times New Roman"/>
                <w:sz w:val="24"/>
                <w:szCs w:val="24"/>
                <w:lang w:val="en-US"/>
              </w:rPr>
              <w:t>’</w:t>
            </w:r>
          </w:p>
        </w:tc>
      </w:tr>
    </w:tbl>
    <w:p w:rsidR="00705795" w:rsidRPr="004F53BB" w:rsidRDefault="00705795" w:rsidP="009519C6">
      <w:pPr>
        <w:pStyle w:val="3"/>
        <w:pageBreakBefore/>
        <w:spacing w:before="0"/>
        <w:rPr>
          <w:sz w:val="32"/>
        </w:rPr>
      </w:pPr>
      <w:r w:rsidRPr="004F53BB">
        <w:rPr>
          <w:sz w:val="32"/>
        </w:rPr>
        <w:lastRenderedPageBreak/>
        <w:t>Деривационные показатели</w:t>
      </w:r>
    </w:p>
    <w:p w:rsidR="007E698B" w:rsidRPr="00DD3718" w:rsidRDefault="007E698B" w:rsidP="00DD3718">
      <w:pPr>
        <w:spacing w:after="120"/>
        <w:rPr>
          <w:rFonts w:cs="Times New Roman"/>
          <w:sz w:val="24"/>
          <w:szCs w:val="24"/>
        </w:rPr>
      </w:pPr>
      <w:r w:rsidRPr="00DD3718">
        <w:rPr>
          <w:rFonts w:cs="Times New Roman"/>
          <w:sz w:val="24"/>
          <w:szCs w:val="24"/>
        </w:rPr>
        <w:t>В скобках после деривационного показателя указывается спряжение образуемого им глагола.</w:t>
      </w:r>
    </w:p>
    <w:p w:rsidR="00337B24" w:rsidRPr="00337B24" w:rsidRDefault="00337B24" w:rsidP="00DD3718">
      <w:pPr>
        <w:spacing w:after="120" w:line="240" w:lineRule="auto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Вид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410"/>
        <w:gridCol w:w="7513"/>
      </w:tblGrid>
      <w:tr w:rsid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705795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freq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4B0409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-ə̑l- (I), -edə̈l- (I)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Внутрисобытийная глагольная множественность</w:t>
            </w:r>
          </w:p>
        </w:tc>
      </w:tr>
      <w:tr w:rsidR="00F67EA0" w:rsidRP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att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D337B5" w:rsidRDefault="00FE1270" w:rsidP="00FE1270">
            <w:pPr>
              <w:rPr>
                <w:rFonts w:cs="Times New Roman"/>
                <w:sz w:val="24"/>
                <w:szCs w:val="24"/>
                <w:lang w:val="es-ES"/>
              </w:rPr>
            </w:pPr>
            <w:r w:rsidRPr="00FE1270">
              <w:rPr>
                <w:rFonts w:cs="Times New Roman"/>
                <w:sz w:val="24"/>
                <w:szCs w:val="24"/>
                <w:lang w:val="es-ES"/>
              </w:rPr>
              <w:noBreakHyphen/>
            </w:r>
            <w:r w:rsidR="001031F0">
              <w:rPr>
                <w:rFonts w:cs="Times New Roman"/>
                <w:sz w:val="24"/>
                <w:szCs w:val="24"/>
                <w:lang w:val="es-ES"/>
              </w:rPr>
              <w:t>al</w:t>
            </w:r>
            <w:r>
              <w:rPr>
                <w:rFonts w:cs="Times New Roman"/>
                <w:sz w:val="24"/>
                <w:szCs w:val="24"/>
                <w:lang w:val="es-ES"/>
              </w:rPr>
              <w:noBreakHyphen/>
              <w:t xml:space="preserve">, </w:t>
            </w:r>
            <w:r>
              <w:rPr>
                <w:rFonts w:cs="Times New Roman"/>
                <w:sz w:val="24"/>
                <w:szCs w:val="24"/>
                <w:lang w:val="es-ES"/>
              </w:rPr>
              <w:noBreakHyphen/>
            </w:r>
            <w:r w:rsidR="001031F0">
              <w:rPr>
                <w:rFonts w:cs="Times New Roman"/>
                <w:sz w:val="24"/>
                <w:szCs w:val="24"/>
                <w:lang w:val="es-ES"/>
              </w:rPr>
              <w:t>alt</w:t>
            </w:r>
            <w:r>
              <w:rPr>
                <w:rFonts w:cs="Times New Roman"/>
                <w:sz w:val="24"/>
                <w:szCs w:val="24"/>
                <w:lang w:val="es-ES"/>
              </w:rPr>
              <w:noBreakHyphen/>
            </w:r>
            <w:r w:rsidR="001031F0" w:rsidRPr="002758C5">
              <w:rPr>
                <w:rFonts w:cs="Times New Roman"/>
                <w:sz w:val="24"/>
                <w:szCs w:val="24"/>
                <w:lang w:val="es-ES"/>
              </w:rPr>
              <w:t xml:space="preserve"> (</w:t>
            </w:r>
            <w:r w:rsidR="001031F0">
              <w:rPr>
                <w:rFonts w:cs="Times New Roman"/>
                <w:sz w:val="24"/>
                <w:szCs w:val="24"/>
                <w:lang w:val="es-ES"/>
              </w:rPr>
              <w:t>II</w:t>
            </w:r>
            <w:r w:rsidR="001031F0" w:rsidRPr="002758C5">
              <w:rPr>
                <w:rFonts w:cs="Times New Roman"/>
                <w:sz w:val="24"/>
                <w:szCs w:val="24"/>
                <w:lang w:val="es-ES"/>
              </w:rPr>
              <w:t>),</w:t>
            </w:r>
            <w:r w:rsidRPr="00FE1270">
              <w:rPr>
                <w:rFonts w:cs="Times New Roman"/>
                <w:sz w:val="24"/>
                <w:szCs w:val="24"/>
                <w:lang w:val="es-E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s-ES"/>
              </w:rPr>
              <w:noBreakHyphen/>
            </w:r>
            <w:r w:rsidR="00F67EA0" w:rsidRPr="00F83370">
              <w:rPr>
                <w:rFonts w:cs="Times New Roman"/>
                <w:sz w:val="24"/>
                <w:szCs w:val="24"/>
                <w:lang w:val="es-ES"/>
              </w:rPr>
              <w:t>alal</w:t>
            </w:r>
            <w:r>
              <w:rPr>
                <w:rFonts w:cs="Times New Roman"/>
                <w:sz w:val="24"/>
                <w:szCs w:val="24"/>
                <w:lang w:val="es-ES"/>
              </w:rPr>
              <w:noBreakHyphen/>
            </w:r>
            <w:r w:rsidR="00F67EA0" w:rsidRPr="002758C5">
              <w:rPr>
                <w:rFonts w:cs="Times New Roman"/>
                <w:sz w:val="24"/>
                <w:szCs w:val="24"/>
                <w:lang w:val="es-ES"/>
              </w:rPr>
              <w:t xml:space="preserve">, </w:t>
            </w:r>
          </w:p>
          <w:p w:rsidR="00F67EA0" w:rsidRPr="002758C5" w:rsidRDefault="00D337B5" w:rsidP="00FE1270">
            <w:pPr>
              <w:rPr>
                <w:rFonts w:cs="Times New Roman"/>
                <w:sz w:val="24"/>
                <w:szCs w:val="24"/>
                <w:lang w:val="es-ES"/>
              </w:rPr>
            </w:pPr>
            <w:r>
              <w:rPr>
                <w:rFonts w:cs="Times New Roman"/>
                <w:sz w:val="24"/>
                <w:szCs w:val="24"/>
                <w:lang w:val="es-ES"/>
              </w:rPr>
              <w:noBreakHyphen/>
            </w:r>
            <w:r w:rsidR="00F67EA0" w:rsidRPr="002758C5">
              <w:rPr>
                <w:rFonts w:cs="Times New Roman"/>
                <w:color w:val="000000"/>
                <w:sz w:val="24"/>
                <w:szCs w:val="24"/>
                <w:lang w:val="es-ES"/>
              </w:rPr>
              <w:t>ə̑</w:t>
            </w:r>
            <w:r w:rsidR="00F67EA0" w:rsidRPr="00F83370">
              <w:rPr>
                <w:rFonts w:cs="Times New Roman"/>
                <w:color w:val="000000"/>
                <w:sz w:val="24"/>
                <w:szCs w:val="24"/>
                <w:lang w:val="es-ES"/>
              </w:rPr>
              <w:t>ldal</w:t>
            </w:r>
            <w:r w:rsidR="00FE1270">
              <w:rPr>
                <w:rFonts w:cs="Times New Roman"/>
                <w:color w:val="000000"/>
                <w:sz w:val="24"/>
                <w:szCs w:val="24"/>
                <w:lang w:val="es-ES"/>
              </w:rPr>
              <w:noBreakHyphen/>
            </w:r>
            <w:r w:rsidR="001031F0" w:rsidRPr="002758C5">
              <w:rPr>
                <w:rFonts w:cs="Times New Roman"/>
                <w:color w:val="000000"/>
                <w:sz w:val="24"/>
                <w:szCs w:val="24"/>
                <w:lang w:val="es-ES"/>
              </w:rPr>
              <w:t>,</w:t>
            </w:r>
            <w:r w:rsidR="00FE1270" w:rsidRPr="00FE1270">
              <w:rPr>
                <w:rFonts w:cs="Times New Roman"/>
                <w:color w:val="000000"/>
                <w:sz w:val="24"/>
                <w:szCs w:val="24"/>
                <w:lang w:val="es-ES"/>
              </w:rPr>
              <w:t xml:space="preserve"> </w:t>
            </w:r>
            <w:r w:rsidR="00FE1270">
              <w:rPr>
                <w:rFonts w:cs="Times New Roman"/>
                <w:color w:val="000000"/>
                <w:sz w:val="24"/>
                <w:szCs w:val="24"/>
                <w:lang w:val="es-ES"/>
              </w:rPr>
              <w:noBreakHyphen/>
            </w:r>
            <w:r w:rsidR="00F67EA0" w:rsidRPr="002758C5">
              <w:rPr>
                <w:rFonts w:cs="Times New Roman"/>
                <w:color w:val="000000"/>
                <w:sz w:val="24"/>
                <w:szCs w:val="24"/>
                <w:lang w:val="es-ES"/>
              </w:rPr>
              <w:t>ə̑</w:t>
            </w:r>
            <w:r w:rsidR="00F67EA0" w:rsidRPr="00F83370">
              <w:rPr>
                <w:rFonts w:cs="Times New Roman"/>
                <w:color w:val="000000"/>
                <w:sz w:val="24"/>
                <w:szCs w:val="24"/>
                <w:lang w:val="es-ES"/>
              </w:rPr>
              <w:t>ndal</w:t>
            </w:r>
            <w:r w:rsidR="00FE1270">
              <w:rPr>
                <w:rFonts w:cs="Times New Roman"/>
                <w:color w:val="000000"/>
                <w:sz w:val="24"/>
                <w:szCs w:val="24"/>
                <w:lang w:val="es-ES"/>
              </w:rPr>
              <w:noBreakHyphen/>
              <w:t xml:space="preserve">, </w:t>
            </w:r>
            <w:r w:rsidR="00FE1270">
              <w:rPr>
                <w:rFonts w:cs="Times New Roman"/>
                <w:color w:val="000000"/>
                <w:sz w:val="24"/>
                <w:szCs w:val="24"/>
                <w:lang w:val="es-ES"/>
              </w:rPr>
              <w:noBreakHyphen/>
            </w:r>
            <w:r w:rsidR="00F67EA0" w:rsidRPr="00F83370">
              <w:rPr>
                <w:rFonts w:cs="Times New Roman"/>
                <w:color w:val="000000"/>
                <w:sz w:val="24"/>
                <w:szCs w:val="24"/>
                <w:lang w:val="es-ES"/>
              </w:rPr>
              <w:t>altal</w:t>
            </w:r>
            <w:r w:rsidR="00FE1270">
              <w:rPr>
                <w:rFonts w:cs="Times New Roman"/>
                <w:color w:val="000000"/>
                <w:sz w:val="24"/>
                <w:szCs w:val="24"/>
                <w:lang w:val="es-ES"/>
              </w:rPr>
              <w:noBreakHyphen/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 w:rsidP="007E698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Показатели с аттенуативно-семельфактивной полисемией</w:t>
            </w:r>
          </w:p>
        </w:tc>
      </w:tr>
      <w:tr w:rsidR="00F67EA0" w:rsidRPr="007E698B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1031F0" w:rsidRDefault="00F67EA0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rar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1031F0" w:rsidRDefault="00F67EA0" w:rsidP="004B0409">
            <w:pPr>
              <w:rPr>
                <w:rFonts w:cs="Times New Roman"/>
                <w:sz w:val="24"/>
                <w:szCs w:val="24"/>
              </w:rPr>
            </w:pPr>
            <w:r w:rsidRPr="001031F0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kala</w:t>
            </w:r>
            <w:r w:rsidRPr="001031F0">
              <w:rPr>
                <w:rFonts w:cs="Times New Roman"/>
                <w:sz w:val="24"/>
                <w:szCs w:val="24"/>
              </w:rPr>
              <w:t>- (</w:t>
            </w:r>
            <w:r>
              <w:rPr>
                <w:rFonts w:cs="Times New Roman"/>
                <w:sz w:val="24"/>
                <w:szCs w:val="24"/>
                <w:lang w:val="en-US"/>
              </w:rPr>
              <w:t>II</w:t>
            </w:r>
            <w:r w:rsidRPr="001031F0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 w:rsidP="004B040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Многократные глаголы незначительного беспрерывного действия</w:t>
            </w:r>
          </w:p>
        </w:tc>
      </w:tr>
      <w:tr w:rsidR="00F67EA0" w:rsidRPr="007E698B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inch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Default="00F67EA0" w:rsidP="004B0409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-em-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 w:rsidP="004B040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Инхоатив</w:t>
            </w:r>
          </w:p>
        </w:tc>
      </w:tr>
    </w:tbl>
    <w:p w:rsidR="00337B24" w:rsidRPr="006017D2" w:rsidRDefault="00337B24" w:rsidP="00DD3718">
      <w:pPr>
        <w:keepNext/>
        <w:spacing w:before="240" w:after="120" w:line="240" w:lineRule="auto"/>
        <w:rPr>
          <w:rFonts w:cs="Times New Roman"/>
          <w:b/>
          <w:sz w:val="24"/>
          <w:szCs w:val="24"/>
          <w:lang w:val="en-US"/>
        </w:rPr>
      </w:pPr>
      <w:r w:rsidRPr="00337B24">
        <w:rPr>
          <w:rFonts w:cs="Times New Roman"/>
          <w:b/>
          <w:sz w:val="24"/>
          <w:szCs w:val="24"/>
        </w:rPr>
        <w:t>Залог</w:t>
      </w:r>
      <w:r w:rsidRPr="006017D2">
        <w:rPr>
          <w:rFonts w:cs="Times New Roman"/>
          <w:b/>
          <w:sz w:val="24"/>
          <w:szCs w:val="24"/>
          <w:lang w:val="en-US"/>
        </w:rPr>
        <w:t xml:space="preserve"> </w:t>
      </w:r>
      <w:r w:rsidRPr="00337B24">
        <w:rPr>
          <w:rFonts w:cs="Times New Roman"/>
          <w:b/>
          <w:sz w:val="24"/>
          <w:szCs w:val="24"/>
        </w:rPr>
        <w:t>и</w:t>
      </w:r>
      <w:r w:rsidRPr="006017D2">
        <w:rPr>
          <w:rFonts w:cs="Times New Roman"/>
          <w:b/>
          <w:sz w:val="24"/>
          <w:szCs w:val="24"/>
          <w:lang w:val="en-US"/>
        </w:rPr>
        <w:t xml:space="preserve"> </w:t>
      </w:r>
      <w:r w:rsidRPr="00337B24">
        <w:rPr>
          <w:rFonts w:cs="Times New Roman"/>
          <w:b/>
          <w:sz w:val="24"/>
          <w:szCs w:val="24"/>
        </w:rPr>
        <w:t>актантная</w:t>
      </w:r>
      <w:r w:rsidRPr="006017D2">
        <w:rPr>
          <w:rFonts w:cs="Times New Roman"/>
          <w:b/>
          <w:sz w:val="24"/>
          <w:szCs w:val="24"/>
          <w:lang w:val="en-US"/>
        </w:rPr>
        <w:t xml:space="preserve"> </w:t>
      </w:r>
      <w:r w:rsidRPr="00337B24">
        <w:rPr>
          <w:rFonts w:cs="Times New Roman"/>
          <w:b/>
          <w:sz w:val="24"/>
          <w:szCs w:val="24"/>
        </w:rPr>
        <w:t>деривация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410"/>
        <w:gridCol w:w="7513"/>
      </w:tblGrid>
      <w:tr w:rsidR="00F67EA0" w:rsidRPr="007E698B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6017D2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535836">
              <w:rPr>
                <w:rFonts w:cs="Times New Roman"/>
                <w:smallCaps/>
                <w:sz w:val="24"/>
                <w:szCs w:val="24"/>
                <w:lang w:val="en-US"/>
              </w:rPr>
              <w:t>detr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535836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-alt- (I)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Детранзитив (рефлексив, декаузатив, имперсональный пассив)</w:t>
            </w:r>
          </w:p>
        </w:tc>
      </w:tr>
      <w:tr w:rsidR="00F67EA0" w:rsidRPr="007E698B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535836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535836">
              <w:rPr>
                <w:rFonts w:cs="Times New Roman"/>
                <w:smallCaps/>
                <w:sz w:val="24"/>
                <w:szCs w:val="24"/>
                <w:lang w:val="en-US"/>
              </w:rPr>
              <w:t>caus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6017D2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-ə̑kt- (I</w:t>
            </w:r>
            <w:r w:rsidR="002758C5">
              <w:rPr>
                <w:rFonts w:cs="Times New Roman"/>
                <w:sz w:val="24"/>
                <w:szCs w:val="24"/>
                <w:lang w:val="en-US"/>
              </w:rPr>
              <w:t>I</w:t>
            </w:r>
            <w:r>
              <w:rPr>
                <w:rFonts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Каузатив</w:t>
            </w:r>
          </w:p>
        </w:tc>
      </w:tr>
      <w:tr w:rsidR="00F67EA0" w:rsidRPr="007E698B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535836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535836">
              <w:rPr>
                <w:rFonts w:cs="Times New Roman"/>
                <w:smallCaps/>
                <w:sz w:val="24"/>
                <w:szCs w:val="24"/>
                <w:lang w:val="en-US"/>
              </w:rPr>
              <w:t>tr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6017D2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-t-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Непродуктивный каузатив</w:t>
            </w:r>
          </w:p>
        </w:tc>
      </w:tr>
    </w:tbl>
    <w:p w:rsidR="00705795" w:rsidRPr="00E407ED" w:rsidRDefault="00705795" w:rsidP="00DD3718">
      <w:pPr>
        <w:pStyle w:val="3"/>
        <w:spacing w:before="240"/>
        <w:rPr>
          <w:sz w:val="24"/>
        </w:rPr>
      </w:pPr>
      <w:r w:rsidRPr="00E407ED">
        <w:rPr>
          <w:sz w:val="24"/>
        </w:rPr>
        <w:t>Нефинитные</w:t>
      </w:r>
      <w:r w:rsidRPr="00E407ED">
        <w:rPr>
          <w:sz w:val="24"/>
          <w:lang w:val="en-US"/>
        </w:rPr>
        <w:t xml:space="preserve"> </w:t>
      </w:r>
      <w:r w:rsidRPr="00E407ED">
        <w:rPr>
          <w:sz w:val="24"/>
        </w:rPr>
        <w:t>формы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410"/>
        <w:gridCol w:w="7513"/>
      </w:tblGrid>
      <w:tr w:rsidR="00F67EA0" w:rsidRPr="007E698B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DB07E0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inf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DB07E0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-aš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Инфинитив</w:t>
            </w:r>
          </w:p>
        </w:tc>
      </w:tr>
      <w:tr w:rsidR="00F67EA0" w:rsidRPr="006017D2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6017D2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nmz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6017D2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6017D2">
              <w:rPr>
                <w:rFonts w:cs="Times New Roman"/>
                <w:sz w:val="24"/>
                <w:szCs w:val="24"/>
                <w:lang w:val="en-US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m</w:t>
            </w:r>
            <w:r w:rsidRPr="006017D2">
              <w:rPr>
                <w:rFonts w:cs="Times New Roman"/>
                <w:sz w:val="24"/>
                <w:szCs w:val="24"/>
                <w:lang w:val="en-US"/>
              </w:rPr>
              <w:t>ə̑-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 w:rsidP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Номинализация; также употребляется как пассивное / результативное причастие</w:t>
            </w:r>
          </w:p>
        </w:tc>
      </w:tr>
      <w:tr w:rsid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F67EA0" w:rsidRDefault="00F67EA0" w:rsidP="004B0409">
            <w:pPr>
              <w:rPr>
                <w:rFonts w:cs="Times New Roman"/>
                <w:smallCaps/>
                <w:sz w:val="24"/>
                <w:szCs w:val="24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nmn</w:t>
            </w:r>
            <w:r w:rsidRPr="00F67EA0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act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 w:rsidRPr="00F67EA0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ma</w:t>
            </w:r>
            <w:r w:rsidRPr="00F67EA0">
              <w:rPr>
                <w:rFonts w:cs="Times New Roman"/>
                <w:sz w:val="24"/>
                <w:szCs w:val="24"/>
              </w:rPr>
              <w:t>š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«Имя действия» (номинализация большей структуры, чем предыдущая)</w:t>
            </w:r>
          </w:p>
        </w:tc>
      </w:tr>
      <w:tr w:rsid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4B0409" w:rsidRDefault="00F67EA0">
            <w:pPr>
              <w:rPr>
                <w:rFonts w:cs="Times New Roman"/>
                <w:smallCaps/>
                <w:sz w:val="24"/>
                <w:szCs w:val="24"/>
              </w:rPr>
            </w:pP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ptcp</w:t>
            </w:r>
            <w:r w:rsidRPr="004B0409">
              <w:rPr>
                <w:rFonts w:cs="Times New Roman"/>
                <w:smallCaps/>
                <w:sz w:val="24"/>
                <w:szCs w:val="24"/>
              </w:rPr>
              <w:t>.</w:t>
            </w: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act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4B0409" w:rsidRDefault="00F67EA0">
            <w:pPr>
              <w:rPr>
                <w:rFonts w:cs="Times New Roman"/>
                <w:sz w:val="24"/>
                <w:szCs w:val="24"/>
              </w:rPr>
            </w:pPr>
            <w:r w:rsidRPr="004B0409">
              <w:rPr>
                <w:rFonts w:cs="Times New Roman"/>
                <w:sz w:val="24"/>
                <w:szCs w:val="24"/>
              </w:rPr>
              <w:t>-šə̑-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4B0409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Активное причастие</w:t>
            </w:r>
          </w:p>
        </w:tc>
      </w:tr>
      <w:tr w:rsid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4B0409" w:rsidRDefault="00F67EA0">
            <w:pPr>
              <w:rPr>
                <w:rFonts w:cs="Times New Roman"/>
                <w:smallCaps/>
                <w:sz w:val="24"/>
                <w:szCs w:val="24"/>
              </w:rPr>
            </w:pP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ptcp</w:t>
            </w:r>
            <w:r w:rsidRPr="004B0409">
              <w:rPr>
                <w:rFonts w:cs="Times New Roman"/>
                <w:smallCaps/>
                <w:sz w:val="24"/>
                <w:szCs w:val="24"/>
              </w:rPr>
              <w:t>.</w:t>
            </w: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neg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4B0409" w:rsidRDefault="00F67EA0">
            <w:pPr>
              <w:rPr>
                <w:rFonts w:cs="Times New Roman"/>
                <w:sz w:val="24"/>
                <w:szCs w:val="24"/>
              </w:rPr>
            </w:pPr>
            <w:r w:rsidRPr="004B0409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Pr="004B0409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m</w:t>
            </w:r>
            <w:r w:rsidRPr="004B0409">
              <w:rPr>
                <w:rFonts w:cs="Times New Roman"/>
                <w:sz w:val="24"/>
                <w:szCs w:val="24"/>
              </w:rPr>
              <w:t>ə̑-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4B0409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Отрицательное пассивное причастие</w:t>
            </w:r>
          </w:p>
        </w:tc>
      </w:tr>
      <w:tr w:rsid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nmn.act.neg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534F21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4B0409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Pr="004B0409">
              <w:rPr>
                <w:rFonts w:cs="Times New Roman"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ma</w:t>
            </w:r>
            <w:r w:rsidRPr="004B0409">
              <w:rPr>
                <w:rFonts w:cs="Times New Roman"/>
                <w:sz w:val="24"/>
                <w:szCs w:val="24"/>
              </w:rPr>
              <w:t>š-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 w:rsidP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Отрицательное имя действия («неядение» = </w:t>
            </w:r>
            <w:r w:rsidRPr="00F67EA0">
              <w:rPr>
                <w:rFonts w:cs="Times New Roman"/>
                <w:sz w:val="24"/>
                <w:szCs w:val="24"/>
              </w:rPr>
              <w:t>‘</w:t>
            </w:r>
            <w:r>
              <w:rPr>
                <w:rFonts w:cs="Times New Roman"/>
                <w:sz w:val="24"/>
                <w:szCs w:val="24"/>
              </w:rPr>
              <w:t>голод</w:t>
            </w:r>
            <w:r w:rsidRPr="00F67EA0">
              <w:rPr>
                <w:rFonts w:cs="Times New Roman"/>
                <w:sz w:val="24"/>
                <w:szCs w:val="24"/>
              </w:rPr>
              <w:t>’)</w:t>
            </w:r>
          </w:p>
        </w:tc>
      </w:tr>
      <w:tr w:rsid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F67EA0" w:rsidRDefault="00F67EA0" w:rsidP="00FE127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 w:rsidRPr="00705795">
              <w:rPr>
                <w:rFonts w:cs="Times New Roman"/>
                <w:smallCaps/>
                <w:sz w:val="24"/>
                <w:szCs w:val="24"/>
                <w:lang w:val="en-US"/>
              </w:rPr>
              <w:t>ptcp</w:t>
            </w:r>
            <w:r w:rsidRPr="004B0409">
              <w:rPr>
                <w:rFonts w:cs="Times New Roman"/>
                <w:smallCaps/>
                <w:sz w:val="24"/>
                <w:szCs w:val="24"/>
              </w:rPr>
              <w:t>.</w:t>
            </w:r>
            <w:r>
              <w:rPr>
                <w:rFonts w:cs="Times New Roman"/>
                <w:smallCaps/>
                <w:sz w:val="24"/>
                <w:szCs w:val="24"/>
                <w:lang w:val="en-US"/>
              </w:rPr>
              <w:t>deb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4B0409" w:rsidRDefault="00F67EA0">
            <w:pPr>
              <w:rPr>
                <w:rFonts w:cs="Times New Roman"/>
                <w:sz w:val="24"/>
                <w:szCs w:val="24"/>
              </w:rPr>
            </w:pPr>
            <w:r w:rsidRPr="004B0409">
              <w:rPr>
                <w:rFonts w:cs="Times New Roman"/>
                <w:sz w:val="24"/>
                <w:szCs w:val="24"/>
              </w:rPr>
              <w:t>-š</w:t>
            </w:r>
            <w:r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4B0409">
              <w:rPr>
                <w:rFonts w:cs="Times New Roman"/>
                <w:sz w:val="24"/>
                <w:szCs w:val="24"/>
              </w:rPr>
              <w:t>š</w:t>
            </w:r>
            <w:r>
              <w:rPr>
                <w:rFonts w:cs="Times New Roman"/>
                <w:sz w:val="24"/>
                <w:szCs w:val="24"/>
                <w:lang w:val="en-US"/>
              </w:rPr>
              <w:t>l</w:t>
            </w:r>
            <w:r w:rsidRPr="004B0409">
              <w:rPr>
                <w:rFonts w:cs="Times New Roman"/>
                <w:b/>
                <w:sz w:val="24"/>
                <w:szCs w:val="24"/>
              </w:rPr>
              <w:t>ə̑</w:t>
            </w:r>
            <w:r>
              <w:rPr>
                <w:rFonts w:cs="Times New Roman"/>
                <w:sz w:val="24"/>
                <w:szCs w:val="24"/>
                <w:lang w:val="en-US"/>
              </w:rPr>
              <w:t>k</w:t>
            </w:r>
            <w:r>
              <w:rPr>
                <w:rStyle w:val="ab"/>
                <w:rFonts w:cs="Times New Roman"/>
                <w:sz w:val="24"/>
                <w:szCs w:val="24"/>
                <w:lang w:val="en-US"/>
              </w:rPr>
              <w:footnoteReference w:id="5"/>
            </w:r>
            <w:r w:rsidRPr="004B040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Дебитивное причастие</w:t>
            </w:r>
          </w:p>
        </w:tc>
      </w:tr>
      <w:tr w:rsid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705795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cvb.lim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Pr="00DB07E0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-meškə̈-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</w:t>
            </w:r>
            <w:r w:rsidR="001031F0">
              <w:rPr>
                <w:rFonts w:cs="Times New Roman"/>
                <w:sz w:val="24"/>
                <w:szCs w:val="24"/>
              </w:rPr>
              <w:t>имит</w:t>
            </w:r>
            <w:r>
              <w:rPr>
                <w:rFonts w:cs="Times New Roman"/>
                <w:sz w:val="24"/>
                <w:szCs w:val="24"/>
              </w:rPr>
              <w:t>ивный конверб (</w:t>
            </w:r>
            <w:r>
              <w:rPr>
                <w:rFonts w:cs="Times New Roman"/>
                <w:sz w:val="24"/>
                <w:szCs w:val="24"/>
                <w:lang w:val="en-US"/>
              </w:rPr>
              <w:t>‘</w:t>
            </w:r>
            <w:r>
              <w:rPr>
                <w:rFonts w:cs="Times New Roman"/>
                <w:sz w:val="24"/>
                <w:szCs w:val="24"/>
              </w:rPr>
              <w:t xml:space="preserve">пока </w:t>
            </w:r>
            <w:r>
              <w:rPr>
                <w:rFonts w:cs="Times New Roman"/>
                <w:sz w:val="24"/>
                <w:szCs w:val="24"/>
                <w:lang w:val="en-US"/>
              </w:rPr>
              <w:t>P’</w:t>
            </w:r>
            <w:r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F67EA0" w:rsidTr="00DD3718">
        <w:tc>
          <w:tcPr>
            <w:tcW w:w="1809" w:type="dxa"/>
            <w:tcMar>
              <w:top w:w="28" w:type="dxa"/>
              <w:bottom w:w="28" w:type="dxa"/>
            </w:tcMar>
          </w:tcPr>
          <w:p w:rsidR="00F67EA0" w:rsidRPr="00705795" w:rsidRDefault="00F67EA0">
            <w:pPr>
              <w:rPr>
                <w:rFonts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cs="Times New Roman"/>
                <w:smallCaps/>
                <w:sz w:val="24"/>
                <w:szCs w:val="24"/>
                <w:lang w:val="en-US"/>
              </w:rPr>
              <w:t>car</w:t>
            </w:r>
          </w:p>
        </w:tc>
        <w:tc>
          <w:tcPr>
            <w:tcW w:w="2410" w:type="dxa"/>
            <w:tcMar>
              <w:top w:w="28" w:type="dxa"/>
              <w:bottom w:w="28" w:type="dxa"/>
            </w:tcMar>
          </w:tcPr>
          <w:p w:rsidR="00F67EA0" w:rsidRDefault="00F67EA0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-de</w:t>
            </w:r>
          </w:p>
        </w:tc>
        <w:tc>
          <w:tcPr>
            <w:tcW w:w="7513" w:type="dxa"/>
            <w:tcMar>
              <w:top w:w="28" w:type="dxa"/>
              <w:bottom w:w="28" w:type="dxa"/>
            </w:tcMar>
          </w:tcPr>
          <w:p w:rsidR="00F67EA0" w:rsidRPr="00F67EA0" w:rsidRDefault="00F67EA0" w:rsidP="00F67EA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Транскатегориальный отрицательный показатель (употребляется как отрицание конверба)</w:t>
            </w:r>
          </w:p>
        </w:tc>
      </w:tr>
    </w:tbl>
    <w:p w:rsidR="001031F0" w:rsidRPr="009519C6" w:rsidRDefault="001031F0" w:rsidP="00DD3718">
      <w:pPr>
        <w:rPr>
          <w:rFonts w:cs="Times New Roman"/>
          <w:sz w:val="20"/>
          <w:szCs w:val="24"/>
        </w:rPr>
      </w:pPr>
    </w:p>
    <w:sectPr w:rsidR="001031F0" w:rsidRPr="009519C6" w:rsidSect="00DD371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4E1" w:rsidRDefault="00A344E1" w:rsidP="00705795">
      <w:pPr>
        <w:spacing w:after="0" w:line="240" w:lineRule="auto"/>
      </w:pPr>
      <w:r>
        <w:separator/>
      </w:r>
    </w:p>
  </w:endnote>
  <w:endnote w:type="continuationSeparator" w:id="0">
    <w:p w:rsidR="00A344E1" w:rsidRDefault="00A344E1" w:rsidP="00705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rill">
    <w:panose1 w:val="020F0602050406030203"/>
    <w:charset w:val="CC"/>
    <w:family w:val="swiss"/>
    <w:pitch w:val="variable"/>
    <w:sig w:usb0="E00002FF" w:usb1="4200E4FB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4E1" w:rsidRDefault="00A344E1" w:rsidP="00705795">
      <w:pPr>
        <w:spacing w:after="0" w:line="240" w:lineRule="auto"/>
      </w:pPr>
      <w:r>
        <w:separator/>
      </w:r>
    </w:p>
  </w:footnote>
  <w:footnote w:type="continuationSeparator" w:id="0">
    <w:p w:rsidR="00A344E1" w:rsidRDefault="00A344E1" w:rsidP="00705795">
      <w:pPr>
        <w:spacing w:after="0" w:line="240" w:lineRule="auto"/>
      </w:pPr>
      <w:r>
        <w:continuationSeparator/>
      </w:r>
    </w:p>
  </w:footnote>
  <w:footnote w:id="1">
    <w:p w:rsidR="003F749B" w:rsidRPr="00C26817" w:rsidRDefault="003F749B" w:rsidP="00B9087D">
      <w:pPr>
        <w:pStyle w:val="a9"/>
        <w:rPr>
          <w:rFonts w:cs="Times New Roman"/>
        </w:rPr>
      </w:pPr>
      <w:r w:rsidRPr="00C26817">
        <w:rPr>
          <w:rStyle w:val="ab"/>
          <w:rFonts w:cs="Times New Roman"/>
        </w:rPr>
        <w:footnoteRef/>
      </w:r>
      <w:r w:rsidRPr="00C26817">
        <w:rPr>
          <w:rFonts w:cs="Times New Roman"/>
        </w:rPr>
        <w:t xml:space="preserve">  Гласный всегда переднего ряда (после себя также требует алломорфов переднего ряда)</w:t>
      </w:r>
    </w:p>
  </w:footnote>
  <w:footnote w:id="2">
    <w:p w:rsidR="003F749B" w:rsidRPr="002A37E3" w:rsidRDefault="003F749B">
      <w:pPr>
        <w:pStyle w:val="a9"/>
        <w:rPr>
          <w:rFonts w:cs="Times New Roman"/>
        </w:rPr>
      </w:pPr>
      <w:r w:rsidRPr="002A37E3">
        <w:rPr>
          <w:rStyle w:val="ab"/>
          <w:rFonts w:cs="Times New Roman"/>
        </w:rPr>
        <w:footnoteRef/>
      </w:r>
      <w:r w:rsidRPr="002A37E3">
        <w:rPr>
          <w:rFonts w:cs="Times New Roman"/>
        </w:rPr>
        <w:t xml:space="preserve"> Варианты в скобках употребляются с некоторыми именами родства</w:t>
      </w:r>
    </w:p>
  </w:footnote>
  <w:footnote w:id="3">
    <w:p w:rsidR="003F749B" w:rsidRPr="002758C5" w:rsidRDefault="003F749B" w:rsidP="004F53BB">
      <w:pPr>
        <w:pStyle w:val="a9"/>
      </w:pPr>
      <w:r>
        <w:rPr>
          <w:rStyle w:val="ab"/>
        </w:rPr>
        <w:footnoteRef/>
      </w:r>
      <w:r>
        <w:t xml:space="preserve"> не гармонирует</w:t>
      </w:r>
    </w:p>
  </w:footnote>
  <w:footnote w:id="4">
    <w:p w:rsidR="003F749B" w:rsidRPr="00AF23B3" w:rsidRDefault="003F749B">
      <w:pPr>
        <w:pStyle w:val="a9"/>
      </w:pPr>
      <w:r w:rsidRPr="006D5FDB">
        <w:rPr>
          <w:rStyle w:val="ab"/>
          <w:rFonts w:cs="Times New Roman"/>
        </w:rPr>
        <w:footnoteRef/>
      </w:r>
      <w:r w:rsidRPr="006D5FDB">
        <w:rPr>
          <w:rFonts w:cs="Times New Roman"/>
        </w:rPr>
        <w:t xml:space="preserve"> </w:t>
      </w:r>
      <w:r w:rsidRPr="006D5FDB">
        <w:rPr>
          <w:rFonts w:cs="Times New Roman"/>
          <w:lang w:val="en-US"/>
        </w:rPr>
        <w:t>Sic</w:t>
      </w:r>
      <w:r w:rsidRPr="006D5FDB">
        <w:rPr>
          <w:rFonts w:cs="Times New Roman"/>
        </w:rPr>
        <w:t>, несмотря на правила сингармонизма</w:t>
      </w:r>
    </w:p>
  </w:footnote>
  <w:footnote w:id="5">
    <w:p w:rsidR="003F749B" w:rsidRPr="00705795" w:rsidRDefault="003F749B">
      <w:pPr>
        <w:pStyle w:val="a9"/>
        <w:rPr>
          <w:rFonts w:cs="Times New Roman"/>
        </w:rPr>
      </w:pPr>
      <w:r w:rsidRPr="00705795">
        <w:rPr>
          <w:rStyle w:val="ab"/>
          <w:rFonts w:cs="Times New Roman"/>
        </w:rPr>
        <w:footnoteRef/>
      </w:r>
      <w:r w:rsidRPr="00705795">
        <w:rPr>
          <w:rFonts w:cs="Times New Roman"/>
        </w:rPr>
        <w:t xml:space="preserve"> Последний гласный /ə̑/ в морфеме </w:t>
      </w:r>
      <w:r>
        <w:rPr>
          <w:rFonts w:cs="Times New Roman"/>
          <w:smallCaps/>
        </w:rPr>
        <w:t>ptcp.</w:t>
      </w:r>
      <w:r>
        <w:rPr>
          <w:rFonts w:cs="Times New Roman"/>
          <w:smallCaps/>
          <w:lang w:val="en-US"/>
        </w:rPr>
        <w:t>deb</w:t>
      </w:r>
      <w:r w:rsidRPr="00705795">
        <w:rPr>
          <w:rFonts w:cs="Times New Roman"/>
        </w:rPr>
        <w:t xml:space="preserve"> -</w:t>
      </w:r>
      <w:r w:rsidRPr="00705795">
        <w:rPr>
          <w:rFonts w:cs="Times New Roman"/>
          <w:i/>
        </w:rPr>
        <w:t>š</w:t>
      </w:r>
      <w:r w:rsidRPr="00705795">
        <w:rPr>
          <w:rFonts w:cs="Times New Roman"/>
          <w:i/>
          <w:lang w:val="en-US"/>
        </w:rPr>
        <w:t>a</w:t>
      </w:r>
      <w:r w:rsidRPr="00705795">
        <w:rPr>
          <w:rFonts w:cs="Times New Roman"/>
          <w:i/>
        </w:rPr>
        <w:t>š</w:t>
      </w:r>
      <w:r w:rsidRPr="00705795">
        <w:rPr>
          <w:rFonts w:cs="Times New Roman"/>
          <w:i/>
          <w:lang w:val="en-US"/>
        </w:rPr>
        <w:t>l</w:t>
      </w:r>
      <w:r w:rsidRPr="00705795">
        <w:rPr>
          <w:rFonts w:cs="Times New Roman"/>
          <w:i/>
        </w:rPr>
        <w:t>ə̑</w:t>
      </w:r>
      <w:r w:rsidRPr="00705795">
        <w:rPr>
          <w:rFonts w:cs="Times New Roman"/>
          <w:i/>
          <w:lang w:val="en-US"/>
        </w:rPr>
        <w:t>k</w:t>
      </w:r>
      <w:r w:rsidRPr="00705795">
        <w:rPr>
          <w:rFonts w:cs="Times New Roman"/>
        </w:rPr>
        <w:t>- не подвергается чередованиям по правилу гармонии гласных: он всегда за</w:t>
      </w:r>
      <w:r>
        <w:rPr>
          <w:rFonts w:cs="Times New Roman"/>
        </w:rPr>
        <w:t>днего ряда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80A"/>
    <w:multiLevelType w:val="hybridMultilevel"/>
    <w:tmpl w:val="8290733C"/>
    <w:lvl w:ilvl="0" w:tplc="E1E8177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95384"/>
    <w:multiLevelType w:val="hybridMultilevel"/>
    <w:tmpl w:val="A9A0F2F8"/>
    <w:lvl w:ilvl="0" w:tplc="82B6092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5786E"/>
    <w:multiLevelType w:val="hybridMultilevel"/>
    <w:tmpl w:val="B7DE4F7C"/>
    <w:lvl w:ilvl="0" w:tplc="B5DA18EE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390113"/>
    <w:multiLevelType w:val="hybridMultilevel"/>
    <w:tmpl w:val="BBF2B4E2"/>
    <w:lvl w:ilvl="0" w:tplc="82B6092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3472E1"/>
    <w:multiLevelType w:val="hybridMultilevel"/>
    <w:tmpl w:val="6316B476"/>
    <w:lvl w:ilvl="0" w:tplc="E1E8177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64795"/>
    <w:multiLevelType w:val="hybridMultilevel"/>
    <w:tmpl w:val="F8101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D14B4"/>
    <w:multiLevelType w:val="hybridMultilevel"/>
    <w:tmpl w:val="F480980E"/>
    <w:lvl w:ilvl="0" w:tplc="0419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0D4"/>
    <w:rsid w:val="0000348D"/>
    <w:rsid w:val="00031D99"/>
    <w:rsid w:val="000439D7"/>
    <w:rsid w:val="000E4EDA"/>
    <w:rsid w:val="000E77D8"/>
    <w:rsid w:val="001031F0"/>
    <w:rsid w:val="0010345A"/>
    <w:rsid w:val="00113C53"/>
    <w:rsid w:val="00141C7C"/>
    <w:rsid w:val="00146409"/>
    <w:rsid w:val="00170551"/>
    <w:rsid w:val="00174AC2"/>
    <w:rsid w:val="001877C2"/>
    <w:rsid w:val="00193422"/>
    <w:rsid w:val="001A6408"/>
    <w:rsid w:val="001B7AA4"/>
    <w:rsid w:val="001E04B2"/>
    <w:rsid w:val="00202066"/>
    <w:rsid w:val="00210070"/>
    <w:rsid w:val="002321F5"/>
    <w:rsid w:val="00254712"/>
    <w:rsid w:val="002758C5"/>
    <w:rsid w:val="002A37E3"/>
    <w:rsid w:val="002B7409"/>
    <w:rsid w:val="002D3362"/>
    <w:rsid w:val="002F1696"/>
    <w:rsid w:val="00304091"/>
    <w:rsid w:val="0031206C"/>
    <w:rsid w:val="00312DDE"/>
    <w:rsid w:val="003170C3"/>
    <w:rsid w:val="00317591"/>
    <w:rsid w:val="00323C1F"/>
    <w:rsid w:val="00334C68"/>
    <w:rsid w:val="00337B24"/>
    <w:rsid w:val="00390C05"/>
    <w:rsid w:val="00391C24"/>
    <w:rsid w:val="0039649B"/>
    <w:rsid w:val="0039776E"/>
    <w:rsid w:val="003A326C"/>
    <w:rsid w:val="003F1651"/>
    <w:rsid w:val="003F749B"/>
    <w:rsid w:val="00405AA2"/>
    <w:rsid w:val="004064FE"/>
    <w:rsid w:val="00414AFD"/>
    <w:rsid w:val="00427423"/>
    <w:rsid w:val="00441BD7"/>
    <w:rsid w:val="00455C0A"/>
    <w:rsid w:val="004727B3"/>
    <w:rsid w:val="00491E9C"/>
    <w:rsid w:val="004A3441"/>
    <w:rsid w:val="004B0409"/>
    <w:rsid w:val="004E534E"/>
    <w:rsid w:val="004F4766"/>
    <w:rsid w:val="004F53BB"/>
    <w:rsid w:val="005324A3"/>
    <w:rsid w:val="00534F21"/>
    <w:rsid w:val="00535836"/>
    <w:rsid w:val="00587285"/>
    <w:rsid w:val="00590C49"/>
    <w:rsid w:val="005A2CB6"/>
    <w:rsid w:val="005A535B"/>
    <w:rsid w:val="005A6CB4"/>
    <w:rsid w:val="005E1578"/>
    <w:rsid w:val="006017D2"/>
    <w:rsid w:val="00611380"/>
    <w:rsid w:val="00613FD3"/>
    <w:rsid w:val="0061472A"/>
    <w:rsid w:val="00636CA5"/>
    <w:rsid w:val="006549C2"/>
    <w:rsid w:val="00662117"/>
    <w:rsid w:val="006B78C4"/>
    <w:rsid w:val="006D5FDB"/>
    <w:rsid w:val="006F00D5"/>
    <w:rsid w:val="006F1480"/>
    <w:rsid w:val="00705795"/>
    <w:rsid w:val="007278C4"/>
    <w:rsid w:val="007404FC"/>
    <w:rsid w:val="00740ACC"/>
    <w:rsid w:val="00750DC8"/>
    <w:rsid w:val="007C24F2"/>
    <w:rsid w:val="007E10D4"/>
    <w:rsid w:val="007E698B"/>
    <w:rsid w:val="007F40AF"/>
    <w:rsid w:val="007F5F97"/>
    <w:rsid w:val="00802698"/>
    <w:rsid w:val="0084261D"/>
    <w:rsid w:val="00845236"/>
    <w:rsid w:val="00845662"/>
    <w:rsid w:val="00855C37"/>
    <w:rsid w:val="0088138C"/>
    <w:rsid w:val="00904436"/>
    <w:rsid w:val="00944A43"/>
    <w:rsid w:val="009519C6"/>
    <w:rsid w:val="0099186C"/>
    <w:rsid w:val="00992FD0"/>
    <w:rsid w:val="009B3F45"/>
    <w:rsid w:val="009B544C"/>
    <w:rsid w:val="00A02E5B"/>
    <w:rsid w:val="00A04A35"/>
    <w:rsid w:val="00A1054F"/>
    <w:rsid w:val="00A24CEF"/>
    <w:rsid w:val="00A344E1"/>
    <w:rsid w:val="00A51ED1"/>
    <w:rsid w:val="00A77391"/>
    <w:rsid w:val="00A7754B"/>
    <w:rsid w:val="00A8433A"/>
    <w:rsid w:val="00AB2996"/>
    <w:rsid w:val="00AE583C"/>
    <w:rsid w:val="00AE757B"/>
    <w:rsid w:val="00AF23B3"/>
    <w:rsid w:val="00B040EE"/>
    <w:rsid w:val="00B21BE5"/>
    <w:rsid w:val="00B26355"/>
    <w:rsid w:val="00B3298C"/>
    <w:rsid w:val="00B4451E"/>
    <w:rsid w:val="00B45B1A"/>
    <w:rsid w:val="00B60E3B"/>
    <w:rsid w:val="00B64594"/>
    <w:rsid w:val="00B878FA"/>
    <w:rsid w:val="00B9087D"/>
    <w:rsid w:val="00BD2F9A"/>
    <w:rsid w:val="00BE45D2"/>
    <w:rsid w:val="00BE7B73"/>
    <w:rsid w:val="00BE7D72"/>
    <w:rsid w:val="00C153F0"/>
    <w:rsid w:val="00C25F76"/>
    <w:rsid w:val="00C26817"/>
    <w:rsid w:val="00C3074A"/>
    <w:rsid w:val="00C53961"/>
    <w:rsid w:val="00C6040D"/>
    <w:rsid w:val="00C83163"/>
    <w:rsid w:val="00CB338B"/>
    <w:rsid w:val="00D13CC7"/>
    <w:rsid w:val="00D22963"/>
    <w:rsid w:val="00D337B5"/>
    <w:rsid w:val="00D60ED3"/>
    <w:rsid w:val="00DB07E0"/>
    <w:rsid w:val="00DC4350"/>
    <w:rsid w:val="00DD27E4"/>
    <w:rsid w:val="00DD3718"/>
    <w:rsid w:val="00E17970"/>
    <w:rsid w:val="00E3372C"/>
    <w:rsid w:val="00E407ED"/>
    <w:rsid w:val="00E54149"/>
    <w:rsid w:val="00E926F8"/>
    <w:rsid w:val="00EA09B5"/>
    <w:rsid w:val="00EB0FD7"/>
    <w:rsid w:val="00EB7D52"/>
    <w:rsid w:val="00ED2DDC"/>
    <w:rsid w:val="00EF6AA8"/>
    <w:rsid w:val="00F2693A"/>
    <w:rsid w:val="00F67EA0"/>
    <w:rsid w:val="00F83370"/>
    <w:rsid w:val="00F957E0"/>
    <w:rsid w:val="00FA0FFE"/>
    <w:rsid w:val="00FC3F62"/>
    <w:rsid w:val="00FE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8C5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B329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E10D4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F749B"/>
    <w:pPr>
      <w:spacing w:before="120" w:after="120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10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74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39"/>
    <w:rsid w:val="00705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579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05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5795"/>
  </w:style>
  <w:style w:type="paragraph" w:styleId="a7">
    <w:name w:val="footer"/>
    <w:basedOn w:val="a"/>
    <w:link w:val="a8"/>
    <w:uiPriority w:val="99"/>
    <w:unhideWhenUsed/>
    <w:rsid w:val="00705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5795"/>
  </w:style>
  <w:style w:type="paragraph" w:styleId="a9">
    <w:name w:val="footnote text"/>
    <w:basedOn w:val="a"/>
    <w:link w:val="aa"/>
    <w:uiPriority w:val="99"/>
    <w:semiHidden/>
    <w:unhideWhenUsed/>
    <w:rsid w:val="0070579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705795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05795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7F40A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F40A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F40A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40A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40AF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7F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F40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3298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8C5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B329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E10D4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F749B"/>
    <w:pPr>
      <w:spacing w:before="120" w:after="120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10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74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39"/>
    <w:rsid w:val="00705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579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05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5795"/>
  </w:style>
  <w:style w:type="paragraph" w:styleId="a7">
    <w:name w:val="footer"/>
    <w:basedOn w:val="a"/>
    <w:link w:val="a8"/>
    <w:uiPriority w:val="99"/>
    <w:unhideWhenUsed/>
    <w:rsid w:val="00705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5795"/>
  </w:style>
  <w:style w:type="paragraph" w:styleId="a9">
    <w:name w:val="footnote text"/>
    <w:basedOn w:val="a"/>
    <w:link w:val="aa"/>
    <w:uiPriority w:val="99"/>
    <w:semiHidden/>
    <w:unhideWhenUsed/>
    <w:rsid w:val="0070579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705795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05795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7F40A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F40A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F40A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40A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40AF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7F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F40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3298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9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EE062-4C03-47F6-A4F8-846CDAE9F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7096</TotalTime>
  <Pages>7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keywords>глоссы;мари</cp:keywords>
  <cp:lastModifiedBy>ion</cp:lastModifiedBy>
  <cp:revision>33</cp:revision>
  <dcterms:created xsi:type="dcterms:W3CDTF">2017-01-24T23:44:00Z</dcterms:created>
  <dcterms:modified xsi:type="dcterms:W3CDTF">2017-04-18T22:50:00Z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-266030201</vt:i4>
  </property>
</Properties>
</file>